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9D3B9" w14:textId="77777777" w:rsidR="00B1093A" w:rsidRDefault="009E3D7C" w:rsidP="00D3455D">
      <w:pPr>
        <w:jc w:val="center"/>
        <w:rPr>
          <w:rFonts w:ascii="Slate Std" w:hAnsi="Slate Std"/>
          <w:b/>
          <w:bCs/>
          <w:sz w:val="28"/>
          <w:szCs w:val="28"/>
          <w:lang w:eastAsia="en-GB"/>
        </w:rPr>
      </w:pPr>
      <w:r w:rsidRPr="00D3455D">
        <w:rPr>
          <w:rFonts w:ascii="Slate Std" w:hAnsi="Slate Std"/>
          <w:b/>
          <w:bCs/>
          <w:sz w:val="28"/>
          <w:szCs w:val="28"/>
          <w:lang w:eastAsia="en-GB"/>
        </w:rPr>
        <w:t>Innovative Business Models in the Off-Grid Appliance Sector</w:t>
      </w:r>
    </w:p>
    <w:p w14:paraId="0409AF87" w14:textId="5A05A998" w:rsidR="00FA5A0D" w:rsidRPr="00D3455D" w:rsidRDefault="00AA0272" w:rsidP="00D3455D">
      <w:pPr>
        <w:jc w:val="center"/>
        <w:rPr>
          <w:rFonts w:ascii="Slate Std" w:hAnsi="Slate Std"/>
          <w:b/>
          <w:bCs/>
          <w:sz w:val="28"/>
          <w:szCs w:val="28"/>
          <w:lang w:eastAsia="en-GB"/>
        </w:rPr>
      </w:pPr>
      <w:r w:rsidRPr="00D3455D">
        <w:rPr>
          <w:rFonts w:ascii="Slate Std" w:hAnsi="Slate Std"/>
          <w:b/>
          <w:bCs/>
          <w:sz w:val="28"/>
          <w:szCs w:val="28"/>
          <w:lang w:eastAsia="en-GB"/>
        </w:rPr>
        <w:t>T</w:t>
      </w:r>
      <w:r w:rsidR="00B1093A">
        <w:rPr>
          <w:rFonts w:ascii="Slate Std" w:hAnsi="Slate Std"/>
          <w:b/>
          <w:bCs/>
          <w:sz w:val="28"/>
          <w:szCs w:val="28"/>
          <w:lang w:eastAsia="en-GB"/>
        </w:rPr>
        <w:t xml:space="preserve">erms </w:t>
      </w:r>
      <w:r w:rsidR="005C0D71">
        <w:rPr>
          <w:rFonts w:ascii="Slate Std" w:hAnsi="Slate Std"/>
          <w:b/>
          <w:bCs/>
          <w:sz w:val="28"/>
          <w:szCs w:val="28"/>
          <w:lang w:eastAsia="en-GB"/>
        </w:rPr>
        <w:t>o</w:t>
      </w:r>
      <w:r w:rsidR="00B1093A">
        <w:rPr>
          <w:rFonts w:ascii="Slate Std" w:hAnsi="Slate Std"/>
          <w:b/>
          <w:bCs/>
          <w:sz w:val="28"/>
          <w:szCs w:val="28"/>
          <w:lang w:eastAsia="en-GB"/>
        </w:rPr>
        <w:t xml:space="preserve">f </w:t>
      </w:r>
      <w:r w:rsidRPr="00D3455D">
        <w:rPr>
          <w:rFonts w:ascii="Slate Std" w:hAnsi="Slate Std"/>
          <w:b/>
          <w:bCs/>
          <w:sz w:val="28"/>
          <w:szCs w:val="28"/>
          <w:lang w:eastAsia="en-GB"/>
        </w:rPr>
        <w:t>R</w:t>
      </w:r>
      <w:r w:rsidR="00B1093A">
        <w:rPr>
          <w:rFonts w:ascii="Slate Std" w:hAnsi="Slate Std"/>
          <w:b/>
          <w:bCs/>
          <w:sz w:val="28"/>
          <w:szCs w:val="28"/>
          <w:lang w:eastAsia="en-GB"/>
        </w:rPr>
        <w:t>eference</w:t>
      </w:r>
    </w:p>
    <w:p w14:paraId="29A46624" w14:textId="22EF4700" w:rsidR="009E3D7C" w:rsidRDefault="009E3D7C" w:rsidP="001C2AB4">
      <w:pPr>
        <w:rPr>
          <w:lang w:eastAsia="en-GB"/>
        </w:rPr>
      </w:pPr>
    </w:p>
    <w:p w14:paraId="7D6ED5BB" w14:textId="13C515D0" w:rsidR="00B1093A" w:rsidRPr="00B1093A" w:rsidRDefault="00EC49C0" w:rsidP="005C0D71">
      <w:pPr>
        <w:pStyle w:val="Heading1"/>
      </w:pPr>
      <w:r w:rsidRPr="00136377">
        <w:t>Ba</w:t>
      </w:r>
      <w:r w:rsidR="00136377">
        <w:t>c</w:t>
      </w:r>
      <w:r w:rsidRPr="00136377">
        <w:t>kground</w:t>
      </w:r>
    </w:p>
    <w:p w14:paraId="1AFC00A1" w14:textId="5A0819EA" w:rsidR="00B73F38" w:rsidRPr="00136377" w:rsidRDefault="00B73F38" w:rsidP="00B73F38">
      <w:pPr>
        <w:pStyle w:val="NormalWeb"/>
        <w:shd w:val="clear" w:color="auto" w:fill="FFFFFF"/>
        <w:spacing w:before="0" w:beforeAutospacing="0" w:after="240" w:afterAutospacing="0"/>
        <w:rPr>
          <w:rFonts w:ascii="Slate Std" w:hAnsi="Slate Std" w:cs="Calibri"/>
          <w:color w:val="201F1E"/>
          <w:sz w:val="22"/>
          <w:szCs w:val="22"/>
        </w:rPr>
      </w:pPr>
      <w:bookmarkStart w:id="0" w:name="OLE_LINK2"/>
      <w:r w:rsidRPr="00136377">
        <w:rPr>
          <w:rFonts w:ascii="Slate Std" w:hAnsi="Slate Std" w:cs="Calibri"/>
          <w:color w:val="201F1E"/>
          <w:sz w:val="22"/>
          <w:szCs w:val="22"/>
        </w:rPr>
        <w:t>Th</w:t>
      </w:r>
      <w:r w:rsidR="00576193" w:rsidRPr="00136377">
        <w:rPr>
          <w:rFonts w:ascii="Slate Std" w:hAnsi="Slate Std" w:cs="Calibri"/>
          <w:color w:val="201F1E"/>
          <w:sz w:val="22"/>
          <w:szCs w:val="22"/>
        </w:rPr>
        <w:t xml:space="preserve">e </w:t>
      </w:r>
      <w:r w:rsidR="00C105FE" w:rsidRPr="00136377">
        <w:rPr>
          <w:rFonts w:ascii="Slate Std" w:hAnsi="Slate Std" w:cs="Calibri"/>
          <w:color w:val="201F1E"/>
          <w:sz w:val="22"/>
          <w:szCs w:val="22"/>
        </w:rPr>
        <w:t xml:space="preserve">Off-Grid </w:t>
      </w:r>
      <w:r w:rsidR="00576193" w:rsidRPr="00136377">
        <w:rPr>
          <w:rFonts w:ascii="Slate Std" w:hAnsi="Slate Std" w:cs="Calibri"/>
          <w:color w:val="201F1E"/>
          <w:sz w:val="22"/>
          <w:szCs w:val="22"/>
        </w:rPr>
        <w:t xml:space="preserve">Appliances Business Models </w:t>
      </w:r>
      <w:r w:rsidR="00136377">
        <w:rPr>
          <w:rFonts w:ascii="Slate Std" w:hAnsi="Slate Std" w:cs="Calibri"/>
          <w:color w:val="201F1E"/>
          <w:sz w:val="22"/>
          <w:szCs w:val="22"/>
        </w:rPr>
        <w:t>R</w:t>
      </w:r>
      <w:r w:rsidR="00576193" w:rsidRPr="00136377">
        <w:rPr>
          <w:rFonts w:ascii="Slate Std" w:hAnsi="Slate Std" w:cs="Calibri"/>
          <w:color w:val="201F1E"/>
          <w:sz w:val="22"/>
          <w:szCs w:val="22"/>
        </w:rPr>
        <w:t>esearch</w:t>
      </w:r>
      <w:r w:rsidRPr="00136377">
        <w:rPr>
          <w:rFonts w:ascii="Slate Std" w:hAnsi="Slate Std" w:cs="Calibri"/>
          <w:color w:val="201F1E"/>
          <w:sz w:val="22"/>
          <w:szCs w:val="22"/>
        </w:rPr>
        <w:t xml:space="preserve"> </w:t>
      </w:r>
      <w:r w:rsidR="00136377">
        <w:rPr>
          <w:rFonts w:ascii="Slate Std" w:hAnsi="Slate Std" w:cs="Calibri"/>
          <w:color w:val="201F1E"/>
          <w:sz w:val="22"/>
          <w:szCs w:val="22"/>
        </w:rPr>
        <w:t>P</w:t>
      </w:r>
      <w:r w:rsidRPr="00136377">
        <w:rPr>
          <w:rFonts w:ascii="Slate Std" w:hAnsi="Slate Std" w:cs="Calibri"/>
          <w:color w:val="201F1E"/>
          <w:sz w:val="22"/>
          <w:szCs w:val="22"/>
        </w:rPr>
        <w:t xml:space="preserve">roject has been commissioned by the Low Energy Inclusive Appliance (LEIA) programme with funding from UK aid and </w:t>
      </w:r>
      <w:r w:rsidR="00C105FE" w:rsidRPr="00136377">
        <w:rPr>
          <w:rFonts w:ascii="Slate Std" w:hAnsi="Slate Std" w:cs="Calibri"/>
          <w:color w:val="201F1E"/>
          <w:sz w:val="22"/>
          <w:szCs w:val="22"/>
        </w:rPr>
        <w:t>IKEA</w:t>
      </w:r>
      <w:r w:rsidRPr="00136377">
        <w:rPr>
          <w:rFonts w:ascii="Slate Std" w:hAnsi="Slate Std" w:cs="Calibri"/>
          <w:color w:val="201F1E"/>
          <w:sz w:val="22"/>
          <w:szCs w:val="22"/>
        </w:rPr>
        <w:t xml:space="preserve"> Foundation.</w:t>
      </w:r>
    </w:p>
    <w:p w14:paraId="50B0E3EC" w14:textId="08A7578E" w:rsidR="00B73F38" w:rsidRPr="00136377" w:rsidRDefault="00B73F38" w:rsidP="00B73F38">
      <w:pPr>
        <w:pStyle w:val="NormalWeb"/>
        <w:shd w:val="clear" w:color="auto" w:fill="FFFFFF"/>
        <w:spacing w:before="0" w:beforeAutospacing="0" w:after="0" w:afterAutospacing="0"/>
        <w:rPr>
          <w:rFonts w:ascii="Slate Std" w:hAnsi="Slate Std" w:cs="Calibri"/>
          <w:color w:val="201F1E"/>
          <w:sz w:val="22"/>
          <w:szCs w:val="22"/>
        </w:rPr>
      </w:pPr>
      <w:r w:rsidRPr="00136377">
        <w:rPr>
          <w:rFonts w:ascii="Slate Std" w:hAnsi="Slate Std" w:cs="Calibri"/>
          <w:color w:val="201F1E"/>
          <w:sz w:val="22"/>
          <w:szCs w:val="22"/>
        </w:rPr>
        <w:t xml:space="preserve">UK aid </w:t>
      </w:r>
      <w:r w:rsidR="0006477D">
        <w:rPr>
          <w:rFonts w:ascii="Slate Std" w:hAnsi="Slate Std" w:cs="Calibri"/>
          <w:color w:val="201F1E"/>
          <w:sz w:val="22"/>
          <w:szCs w:val="22"/>
        </w:rPr>
        <w:t>funds the</w:t>
      </w:r>
      <w:r w:rsidR="00B1093A">
        <w:rPr>
          <w:rFonts w:ascii="Slate Std" w:hAnsi="Slate Std" w:cs="Calibri"/>
          <w:color w:val="201F1E"/>
          <w:sz w:val="22"/>
          <w:szCs w:val="22"/>
        </w:rPr>
        <w:t xml:space="preserve"> </w:t>
      </w:r>
      <w:r w:rsidRPr="00136377">
        <w:rPr>
          <w:rFonts w:ascii="Slate Std" w:hAnsi="Slate Std" w:cs="Calibri"/>
          <w:color w:val="201F1E"/>
          <w:sz w:val="22"/>
          <w:szCs w:val="22"/>
        </w:rPr>
        <w:t>LEIA programme</w:t>
      </w:r>
      <w:r w:rsidR="0006477D">
        <w:rPr>
          <w:rFonts w:ascii="Slate Std" w:hAnsi="Slate Std" w:cs="Calibri"/>
          <w:color w:val="201F1E"/>
          <w:sz w:val="22"/>
          <w:szCs w:val="22"/>
        </w:rPr>
        <w:t>, which</w:t>
      </w:r>
      <w:r w:rsidRPr="00136377">
        <w:rPr>
          <w:rFonts w:ascii="Slate Std" w:hAnsi="Slate Std" w:cs="Calibri"/>
          <w:color w:val="201F1E"/>
          <w:sz w:val="22"/>
          <w:szCs w:val="22"/>
        </w:rPr>
        <w:t xml:space="preserve"> aims to accelerate the availability, affordability, efficiency and performance of a range of low energy inclusive appliances. LEIA is part of the Efficiency for Access Coalition</w:t>
      </w:r>
      <w:r w:rsidR="0006477D">
        <w:rPr>
          <w:rFonts w:ascii="Slate Std" w:hAnsi="Slate Std" w:cs="Calibri"/>
          <w:color w:val="201F1E"/>
          <w:sz w:val="22"/>
          <w:szCs w:val="22"/>
        </w:rPr>
        <w:t>,</w:t>
      </w:r>
      <w:r w:rsidRPr="00136377">
        <w:rPr>
          <w:rFonts w:ascii="Slate Std" w:hAnsi="Slate Std" w:cs="Calibri"/>
          <w:color w:val="201F1E"/>
          <w:sz w:val="22"/>
          <w:szCs w:val="22"/>
        </w:rPr>
        <w:t xml:space="preserve"> which aims to accelerate global energy access through energy-efficient appliances and is jointly managed by </w:t>
      </w:r>
      <w:hyperlink r:id="rId8" w:history="1">
        <w:r w:rsidRPr="0006477D">
          <w:rPr>
            <w:rStyle w:val="Hyperlink"/>
            <w:rFonts w:ascii="Slate Std" w:hAnsi="Slate Std" w:cs="Calibri"/>
            <w:sz w:val="22"/>
            <w:szCs w:val="22"/>
          </w:rPr>
          <w:t>Energy Saving Trust</w:t>
        </w:r>
      </w:hyperlink>
      <w:r w:rsidRPr="00136377">
        <w:rPr>
          <w:rFonts w:ascii="Slate Std" w:hAnsi="Slate Std" w:cs="Calibri"/>
          <w:color w:val="201F1E"/>
          <w:sz w:val="22"/>
          <w:szCs w:val="22"/>
        </w:rPr>
        <w:t xml:space="preserve"> </w:t>
      </w:r>
      <w:hyperlink w:history="1"/>
      <w:r w:rsidRPr="00136377">
        <w:rPr>
          <w:rFonts w:ascii="Slate Std" w:hAnsi="Slate Std" w:cs="Calibri"/>
          <w:color w:val="201F1E"/>
          <w:sz w:val="22"/>
          <w:szCs w:val="22"/>
        </w:rPr>
        <w:t xml:space="preserve">and </w:t>
      </w:r>
      <w:hyperlink r:id="rId9" w:history="1">
        <w:r w:rsidRPr="0006477D">
          <w:rPr>
            <w:rStyle w:val="Hyperlink"/>
            <w:rFonts w:ascii="Slate Std" w:hAnsi="Slate Std" w:cs="Calibri"/>
            <w:sz w:val="22"/>
            <w:szCs w:val="22"/>
          </w:rPr>
          <w:t>CLASP</w:t>
        </w:r>
      </w:hyperlink>
      <w:r w:rsidR="00B1093A">
        <w:rPr>
          <w:rFonts w:ascii="Slate Std" w:hAnsi="Slate Std" w:cs="Calibri"/>
          <w:color w:val="201F1E"/>
          <w:sz w:val="22"/>
          <w:szCs w:val="22"/>
        </w:rPr>
        <w:t>.</w:t>
      </w:r>
      <w:hyperlink w:history="1"/>
    </w:p>
    <w:bookmarkEnd w:id="0"/>
    <w:p w14:paraId="56516E03" w14:textId="77777777" w:rsidR="006F4100" w:rsidRPr="00136377" w:rsidRDefault="006F4100" w:rsidP="001C2AB4">
      <w:pPr>
        <w:rPr>
          <w:rFonts w:ascii="Slate Std" w:hAnsi="Slate Std"/>
          <w:lang w:eastAsia="en-GB"/>
        </w:rPr>
      </w:pPr>
    </w:p>
    <w:p w14:paraId="1355F80F" w14:textId="7131CD7F" w:rsidR="0097690C" w:rsidRPr="00136377" w:rsidRDefault="0097690C" w:rsidP="005C0D71">
      <w:pPr>
        <w:pStyle w:val="Heading2"/>
      </w:pPr>
      <w:r w:rsidRPr="00136377">
        <w:t>Opportunity</w:t>
      </w:r>
    </w:p>
    <w:p w14:paraId="327C022D" w14:textId="0D358295" w:rsidR="00E00E62" w:rsidRPr="00136377" w:rsidRDefault="0097690C" w:rsidP="001C2AB4">
      <w:pPr>
        <w:rPr>
          <w:rFonts w:ascii="Slate Std" w:hAnsi="Slate Std"/>
        </w:rPr>
      </w:pPr>
      <w:bookmarkStart w:id="1" w:name="OLE_LINK3"/>
      <w:r w:rsidRPr="00136377">
        <w:rPr>
          <w:rFonts w:ascii="Slate Std" w:hAnsi="Slate Std"/>
          <w:lang w:eastAsia="en-GB"/>
        </w:rPr>
        <w:t>The LEIA program</w:t>
      </w:r>
      <w:r w:rsidR="0006477D">
        <w:rPr>
          <w:rFonts w:ascii="Slate Std" w:hAnsi="Slate Std"/>
          <w:lang w:eastAsia="en-GB"/>
        </w:rPr>
        <w:t>me</w:t>
      </w:r>
      <w:r w:rsidRPr="00136377">
        <w:rPr>
          <w:rFonts w:ascii="Slate Std" w:hAnsi="Slate Std"/>
          <w:lang w:eastAsia="en-GB"/>
        </w:rPr>
        <w:t xml:space="preserve"> has a research mandate that includes consumer, market, impacts, and technical research activities.</w:t>
      </w:r>
      <w:r w:rsidR="00CC611B" w:rsidRPr="00136377">
        <w:rPr>
          <w:rFonts w:ascii="Slate Std" w:hAnsi="Slate Std"/>
          <w:lang w:eastAsia="en-GB"/>
        </w:rPr>
        <w:t xml:space="preserve"> </w:t>
      </w:r>
      <w:r w:rsidR="007C2D3C" w:rsidRPr="00136377">
        <w:rPr>
          <w:rFonts w:ascii="Slate Std" w:hAnsi="Slate Std"/>
        </w:rPr>
        <w:t>The off-grid en</w:t>
      </w:r>
      <w:r w:rsidR="00527B32" w:rsidRPr="00136377">
        <w:rPr>
          <w:rFonts w:ascii="Slate Std" w:hAnsi="Slate Std"/>
        </w:rPr>
        <w:t>ergy sector</w:t>
      </w:r>
      <w:r w:rsidR="006E622B" w:rsidRPr="00136377">
        <w:rPr>
          <w:rFonts w:ascii="Slate Std" w:hAnsi="Slate Std"/>
        </w:rPr>
        <w:t>, particularly the plug and play solar home system kits sector,</w:t>
      </w:r>
      <w:r w:rsidR="000E18FB" w:rsidRPr="00136377">
        <w:rPr>
          <w:rFonts w:ascii="Slate Std" w:hAnsi="Slate Std"/>
        </w:rPr>
        <w:t xml:space="preserve"> has seen various innovations in technology, access to finance, and manufacturer or distribution company business models over the past years</w:t>
      </w:r>
      <w:r w:rsidR="00846612" w:rsidRPr="00136377">
        <w:rPr>
          <w:rFonts w:ascii="Slate Std" w:hAnsi="Slate Std"/>
        </w:rPr>
        <w:t>, and these have been extensively covered in published literature</w:t>
      </w:r>
      <w:r w:rsidR="00D079DA" w:rsidRPr="00136377">
        <w:rPr>
          <w:rFonts w:ascii="Slate Std" w:hAnsi="Slate Std"/>
        </w:rPr>
        <w:t>. A key</w:t>
      </w:r>
      <w:r w:rsidR="000E1C1B" w:rsidRPr="00136377">
        <w:rPr>
          <w:rFonts w:ascii="Slate Std" w:hAnsi="Slate Std"/>
        </w:rPr>
        <w:t xml:space="preserve"> example</w:t>
      </w:r>
      <w:r w:rsidR="00D079DA" w:rsidRPr="00136377">
        <w:rPr>
          <w:rFonts w:ascii="Slate Std" w:hAnsi="Slate Std"/>
        </w:rPr>
        <w:t xml:space="preserve"> being</w:t>
      </w:r>
      <w:r w:rsidR="000E1C1B" w:rsidRPr="00136377">
        <w:rPr>
          <w:rFonts w:ascii="Slate Std" w:hAnsi="Slate Std"/>
        </w:rPr>
        <w:t xml:space="preserve"> the </w:t>
      </w:r>
      <w:r w:rsidR="00D079DA" w:rsidRPr="00136377">
        <w:rPr>
          <w:rFonts w:ascii="Slate Std" w:hAnsi="Slate Std"/>
        </w:rPr>
        <w:t xml:space="preserve">prominence of the </w:t>
      </w:r>
      <w:r w:rsidR="0006477D">
        <w:rPr>
          <w:rFonts w:ascii="Slate Std" w:hAnsi="Slate Std"/>
        </w:rPr>
        <w:t>P</w:t>
      </w:r>
      <w:r w:rsidR="000E1C1B" w:rsidRPr="00136377">
        <w:rPr>
          <w:rFonts w:ascii="Slate Std" w:hAnsi="Slate Std"/>
        </w:rPr>
        <w:t>ay</w:t>
      </w:r>
      <w:r w:rsidR="0006477D">
        <w:rPr>
          <w:rFonts w:ascii="Slate Std" w:hAnsi="Slate Std"/>
        </w:rPr>
        <w:t>-</w:t>
      </w:r>
      <w:r w:rsidR="000E1C1B" w:rsidRPr="00136377">
        <w:rPr>
          <w:rFonts w:ascii="Slate Std" w:hAnsi="Slate Std"/>
        </w:rPr>
        <w:t>as</w:t>
      </w:r>
      <w:r w:rsidR="0006477D">
        <w:rPr>
          <w:rFonts w:ascii="Slate Std" w:hAnsi="Slate Std"/>
        </w:rPr>
        <w:t>-</w:t>
      </w:r>
      <w:r w:rsidR="000E1C1B" w:rsidRPr="00136377">
        <w:rPr>
          <w:rFonts w:ascii="Slate Std" w:hAnsi="Slate Std"/>
        </w:rPr>
        <w:t>you</w:t>
      </w:r>
      <w:r w:rsidR="0006477D">
        <w:rPr>
          <w:rFonts w:ascii="Slate Std" w:hAnsi="Slate Std"/>
        </w:rPr>
        <w:t>-</w:t>
      </w:r>
      <w:r w:rsidR="000E1C1B" w:rsidRPr="00136377">
        <w:rPr>
          <w:rFonts w:ascii="Slate Std" w:hAnsi="Slate Std"/>
        </w:rPr>
        <w:t>go (</w:t>
      </w:r>
      <w:proofErr w:type="spellStart"/>
      <w:r w:rsidR="000E1C1B" w:rsidRPr="00136377">
        <w:rPr>
          <w:rFonts w:ascii="Slate Std" w:hAnsi="Slate Std"/>
        </w:rPr>
        <w:t>PAYGo</w:t>
      </w:r>
      <w:proofErr w:type="spellEnd"/>
      <w:r w:rsidR="000E1C1B" w:rsidRPr="00136377">
        <w:rPr>
          <w:rFonts w:ascii="Slate Std" w:hAnsi="Slate Std"/>
        </w:rPr>
        <w:t xml:space="preserve">) model that allows households to pay </w:t>
      </w:r>
      <w:r w:rsidR="00D079DA" w:rsidRPr="00136377">
        <w:rPr>
          <w:rFonts w:ascii="Slate Std" w:hAnsi="Slate Std"/>
        </w:rPr>
        <w:t>for</w:t>
      </w:r>
      <w:r w:rsidR="000E1C1B" w:rsidRPr="00136377">
        <w:rPr>
          <w:rFonts w:ascii="Slate Std" w:hAnsi="Slate Std"/>
        </w:rPr>
        <w:t xml:space="preserve"> the costs of solar energy system</w:t>
      </w:r>
      <w:r w:rsidR="00D079DA" w:rsidRPr="00136377">
        <w:rPr>
          <w:rFonts w:ascii="Slate Std" w:hAnsi="Slate Std"/>
        </w:rPr>
        <w:t>s</w:t>
      </w:r>
      <w:r w:rsidR="000E1C1B" w:rsidRPr="00136377">
        <w:rPr>
          <w:rFonts w:ascii="Slate Std" w:hAnsi="Slate Std"/>
        </w:rPr>
        <w:t xml:space="preserve"> through regular, affordable </w:t>
      </w:r>
      <w:r w:rsidR="00580DCB" w:rsidRPr="00136377">
        <w:rPr>
          <w:rFonts w:ascii="Slate Std" w:hAnsi="Slate Std"/>
        </w:rPr>
        <w:t>instalments</w:t>
      </w:r>
      <w:r w:rsidR="00F34ADA" w:rsidRPr="00136377">
        <w:rPr>
          <w:rFonts w:ascii="Slate Std" w:hAnsi="Slate Std"/>
        </w:rPr>
        <w:t xml:space="preserve"> via a remote locking mechanism to help enforce payments</w:t>
      </w:r>
      <w:r w:rsidR="000E18FB" w:rsidRPr="00136377">
        <w:rPr>
          <w:rFonts w:ascii="Slate Std" w:hAnsi="Slate Std"/>
        </w:rPr>
        <w:t xml:space="preserve">. </w:t>
      </w:r>
      <w:r w:rsidR="006741CD" w:rsidRPr="00136377">
        <w:rPr>
          <w:rFonts w:ascii="Slate Std" w:hAnsi="Slate Std"/>
        </w:rPr>
        <w:t>However</w:t>
      </w:r>
      <w:r w:rsidR="009D7993" w:rsidRPr="00136377">
        <w:rPr>
          <w:rFonts w:ascii="Slate Std" w:hAnsi="Slate Std"/>
        </w:rPr>
        <w:t>,</w:t>
      </w:r>
      <w:r w:rsidR="006741CD" w:rsidRPr="00136377">
        <w:rPr>
          <w:rFonts w:ascii="Slate Std" w:hAnsi="Slate Std"/>
        </w:rPr>
        <w:t xml:space="preserve"> for off-grid appliance</w:t>
      </w:r>
      <w:r w:rsidR="008A45C7" w:rsidRPr="00136377">
        <w:rPr>
          <w:rFonts w:ascii="Slate Std" w:hAnsi="Slate Std"/>
        </w:rPr>
        <w:t>s</w:t>
      </w:r>
      <w:r w:rsidR="006741CD" w:rsidRPr="00136377">
        <w:rPr>
          <w:rFonts w:ascii="Slate Std" w:hAnsi="Slate Std"/>
        </w:rPr>
        <w:t xml:space="preserve">, </w:t>
      </w:r>
      <w:r w:rsidR="008A45C7" w:rsidRPr="00136377">
        <w:rPr>
          <w:rFonts w:ascii="Slate Std" w:hAnsi="Slate Std"/>
        </w:rPr>
        <w:t xml:space="preserve">not </w:t>
      </w:r>
      <w:r w:rsidR="0006477D">
        <w:rPr>
          <w:rFonts w:ascii="Slate Std" w:hAnsi="Slate Std"/>
        </w:rPr>
        <w:t>enough</w:t>
      </w:r>
      <w:r w:rsidR="001E6FB8" w:rsidRPr="00136377">
        <w:rPr>
          <w:rFonts w:ascii="Slate Std" w:hAnsi="Slate Std"/>
        </w:rPr>
        <w:t xml:space="preserve"> </w:t>
      </w:r>
      <w:r w:rsidR="006741CD" w:rsidRPr="00136377">
        <w:rPr>
          <w:rFonts w:ascii="Slate Std" w:hAnsi="Slate Std"/>
        </w:rPr>
        <w:t xml:space="preserve">has been </w:t>
      </w:r>
      <w:r w:rsidR="008A45C7" w:rsidRPr="00136377">
        <w:rPr>
          <w:rFonts w:ascii="Slate Std" w:hAnsi="Slate Std"/>
        </w:rPr>
        <w:t xml:space="preserve">published </w:t>
      </w:r>
      <w:r w:rsidR="006741CD" w:rsidRPr="00136377">
        <w:rPr>
          <w:rFonts w:ascii="Slate Std" w:hAnsi="Slate Std"/>
        </w:rPr>
        <w:t xml:space="preserve">about business strategies to inform </w:t>
      </w:r>
      <w:r w:rsidR="00566F4E">
        <w:rPr>
          <w:rFonts w:ascii="Slate Std" w:hAnsi="Slate Std"/>
        </w:rPr>
        <w:t>organisation</w:t>
      </w:r>
      <w:r w:rsidR="006E640E" w:rsidRPr="00136377">
        <w:rPr>
          <w:rFonts w:ascii="Slate Std" w:hAnsi="Slate Std"/>
        </w:rPr>
        <w:t>s involved in sale of these appliances</w:t>
      </w:r>
      <w:r w:rsidR="00EB2D74" w:rsidRPr="00136377">
        <w:rPr>
          <w:rFonts w:ascii="Slate Std" w:hAnsi="Slate Std"/>
        </w:rPr>
        <w:t>.</w:t>
      </w:r>
      <w:r w:rsidR="00B16966" w:rsidRPr="00136377">
        <w:rPr>
          <w:rFonts w:ascii="Slate Std" w:hAnsi="Slate Std"/>
        </w:rPr>
        <w:t xml:space="preserve"> </w:t>
      </w:r>
      <w:r w:rsidR="00862191" w:rsidRPr="00136377">
        <w:rPr>
          <w:rFonts w:ascii="Slate Std" w:hAnsi="Slate Std"/>
        </w:rPr>
        <w:t xml:space="preserve">The Energy Saving Trust (EST) </w:t>
      </w:r>
      <w:r w:rsidR="002F2B5A" w:rsidRPr="00136377">
        <w:rPr>
          <w:rFonts w:ascii="Slate Std" w:hAnsi="Slate Std"/>
        </w:rPr>
        <w:t xml:space="preserve">therefore </w:t>
      </w:r>
      <w:r w:rsidR="00AC4DC0" w:rsidRPr="00136377">
        <w:rPr>
          <w:rFonts w:ascii="Slate Std" w:hAnsi="Slate Std"/>
        </w:rPr>
        <w:t>proposes to launch this research with the objective of</w:t>
      </w:r>
      <w:r w:rsidR="00FF078D" w:rsidRPr="00136377">
        <w:rPr>
          <w:rFonts w:ascii="Slate Std" w:hAnsi="Slate Std"/>
        </w:rPr>
        <w:t xml:space="preserve"> </w:t>
      </w:r>
      <w:r w:rsidR="00AC4DC0" w:rsidRPr="00136377">
        <w:rPr>
          <w:rFonts w:ascii="Slate Std" w:hAnsi="Slate Std"/>
        </w:rPr>
        <w:t xml:space="preserve">bridging </w:t>
      </w:r>
      <w:r w:rsidR="00067A67" w:rsidRPr="00136377">
        <w:rPr>
          <w:rFonts w:ascii="Slate Std" w:hAnsi="Slate Std"/>
        </w:rPr>
        <w:t xml:space="preserve">this literature gap by </w:t>
      </w:r>
      <w:r w:rsidR="00FF078D" w:rsidRPr="00136377">
        <w:rPr>
          <w:rFonts w:ascii="Slate Std" w:hAnsi="Slate Std"/>
        </w:rPr>
        <w:t>investig</w:t>
      </w:r>
      <w:r w:rsidR="00EE2E75" w:rsidRPr="00136377">
        <w:rPr>
          <w:rFonts w:ascii="Slate Std" w:hAnsi="Slate Std"/>
        </w:rPr>
        <w:t>a</w:t>
      </w:r>
      <w:r w:rsidR="00FF078D" w:rsidRPr="00136377">
        <w:rPr>
          <w:rFonts w:ascii="Slate Std" w:hAnsi="Slate Std"/>
        </w:rPr>
        <w:t>t</w:t>
      </w:r>
      <w:r w:rsidR="00067A67" w:rsidRPr="00136377">
        <w:rPr>
          <w:rFonts w:ascii="Slate Std" w:hAnsi="Slate Std"/>
        </w:rPr>
        <w:t>ing</w:t>
      </w:r>
      <w:r w:rsidR="00B16966" w:rsidRPr="00136377">
        <w:rPr>
          <w:rFonts w:ascii="Slate Std" w:hAnsi="Slate Std"/>
        </w:rPr>
        <w:t xml:space="preserve"> and publish</w:t>
      </w:r>
      <w:r w:rsidR="00067A67" w:rsidRPr="00136377">
        <w:rPr>
          <w:rFonts w:ascii="Slate Std" w:hAnsi="Slate Std"/>
        </w:rPr>
        <w:t>ing</w:t>
      </w:r>
      <w:r w:rsidR="00B16966" w:rsidRPr="00136377">
        <w:rPr>
          <w:rFonts w:ascii="Slate Std" w:hAnsi="Slate Std"/>
        </w:rPr>
        <w:t xml:space="preserve"> </w:t>
      </w:r>
      <w:r w:rsidR="00A64BF1" w:rsidRPr="00136377">
        <w:rPr>
          <w:rFonts w:ascii="Slate Std" w:hAnsi="Slate Std"/>
        </w:rPr>
        <w:t xml:space="preserve">‘shareable’ </w:t>
      </w:r>
      <w:r w:rsidR="00B16966" w:rsidRPr="00136377">
        <w:rPr>
          <w:rFonts w:ascii="Slate Std" w:hAnsi="Slate Std"/>
        </w:rPr>
        <w:t>innovati</w:t>
      </w:r>
      <w:r w:rsidR="0064263E" w:rsidRPr="00136377">
        <w:rPr>
          <w:rFonts w:ascii="Slate Std" w:hAnsi="Slate Std"/>
        </w:rPr>
        <w:t>ve strategies</w:t>
      </w:r>
      <w:r w:rsidR="00B16966" w:rsidRPr="00136377">
        <w:rPr>
          <w:rFonts w:ascii="Slate Std" w:hAnsi="Slate Std"/>
        </w:rPr>
        <w:t xml:space="preserve"> in appliance led </w:t>
      </w:r>
      <w:r w:rsidR="008A45C7" w:rsidRPr="00136377">
        <w:rPr>
          <w:rFonts w:ascii="Slate Std" w:hAnsi="Slate Std"/>
        </w:rPr>
        <w:t>organi</w:t>
      </w:r>
      <w:r w:rsidR="0006477D">
        <w:rPr>
          <w:rFonts w:ascii="Slate Std" w:hAnsi="Slate Std"/>
        </w:rPr>
        <w:t>s</w:t>
      </w:r>
      <w:r w:rsidR="008A45C7" w:rsidRPr="00136377">
        <w:rPr>
          <w:rFonts w:ascii="Slate Std" w:hAnsi="Slate Std"/>
        </w:rPr>
        <w:t xml:space="preserve">ations </w:t>
      </w:r>
      <w:r w:rsidR="00A64BF1" w:rsidRPr="00136377">
        <w:rPr>
          <w:rFonts w:ascii="Slate Std" w:hAnsi="Slate Std"/>
        </w:rPr>
        <w:t xml:space="preserve">(with their consent) </w:t>
      </w:r>
      <w:r w:rsidR="00B16966" w:rsidRPr="00136377">
        <w:rPr>
          <w:rFonts w:ascii="Slate Std" w:hAnsi="Slate Std"/>
        </w:rPr>
        <w:t xml:space="preserve">that </w:t>
      </w:r>
      <w:r w:rsidR="0064263E" w:rsidRPr="00136377">
        <w:rPr>
          <w:rFonts w:ascii="Slate Std" w:hAnsi="Slate Std"/>
        </w:rPr>
        <w:t xml:space="preserve">can </w:t>
      </w:r>
      <w:r w:rsidR="00B16966" w:rsidRPr="00136377">
        <w:rPr>
          <w:rFonts w:ascii="Slate Std" w:hAnsi="Slate Std"/>
        </w:rPr>
        <w:t xml:space="preserve">help make end products more affordable and/or affect the appliance </w:t>
      </w:r>
      <w:r w:rsidR="008A45C7" w:rsidRPr="00136377">
        <w:rPr>
          <w:rFonts w:ascii="Slate Std" w:hAnsi="Slate Std"/>
        </w:rPr>
        <w:t>organi</w:t>
      </w:r>
      <w:r w:rsidR="0006477D">
        <w:rPr>
          <w:rFonts w:ascii="Slate Std" w:hAnsi="Slate Std"/>
        </w:rPr>
        <w:t>s</w:t>
      </w:r>
      <w:r w:rsidR="008A45C7" w:rsidRPr="00136377">
        <w:rPr>
          <w:rFonts w:ascii="Slate Std" w:hAnsi="Slate Std"/>
        </w:rPr>
        <w:t xml:space="preserve">ations’ </w:t>
      </w:r>
      <w:r w:rsidR="00B16966" w:rsidRPr="00136377">
        <w:rPr>
          <w:rFonts w:ascii="Slate Std" w:hAnsi="Slate Std"/>
        </w:rPr>
        <w:t>bottom lines profitably</w:t>
      </w:r>
      <w:r w:rsidR="00BE49FE" w:rsidRPr="00136377">
        <w:rPr>
          <w:rFonts w:ascii="Slate Std" w:hAnsi="Slate Std"/>
        </w:rPr>
        <w:t>.</w:t>
      </w:r>
      <w:bookmarkEnd w:id="1"/>
    </w:p>
    <w:p w14:paraId="442F7737" w14:textId="58DF5862" w:rsidR="00580DCB" w:rsidRPr="00136377" w:rsidRDefault="00BE49FE" w:rsidP="001C2AB4">
      <w:pPr>
        <w:rPr>
          <w:rFonts w:ascii="Slate Std" w:hAnsi="Slate Std"/>
        </w:rPr>
      </w:pPr>
      <w:r w:rsidRPr="00136377">
        <w:rPr>
          <w:rFonts w:ascii="Slate Std" w:hAnsi="Slate Std"/>
        </w:rPr>
        <w:t xml:space="preserve">The main audience of the outputs of this work are expected to be </w:t>
      </w:r>
      <w:r w:rsidR="001640EA" w:rsidRPr="00136377">
        <w:rPr>
          <w:rFonts w:ascii="Slate Std" w:hAnsi="Slate Std"/>
        </w:rPr>
        <w:t xml:space="preserve">entrepreneurs </w:t>
      </w:r>
      <w:r w:rsidRPr="00136377">
        <w:rPr>
          <w:rFonts w:ascii="Slate Std" w:hAnsi="Slate Std"/>
        </w:rPr>
        <w:t>in early stages of appliance business</w:t>
      </w:r>
      <w:r w:rsidR="00F02BB6" w:rsidRPr="00136377">
        <w:rPr>
          <w:rFonts w:ascii="Slate Std" w:hAnsi="Slate Std"/>
        </w:rPr>
        <w:t>es</w:t>
      </w:r>
      <w:r w:rsidR="002B56E2" w:rsidRPr="00136377">
        <w:rPr>
          <w:rFonts w:ascii="Slate Std" w:hAnsi="Slate Std"/>
        </w:rPr>
        <w:t xml:space="preserve"> so they could </w:t>
      </w:r>
      <w:r w:rsidR="00DA0747" w:rsidRPr="00136377">
        <w:rPr>
          <w:rFonts w:ascii="Slate Std" w:hAnsi="Slate Std"/>
        </w:rPr>
        <w:t>learn from successful strategies of early movers</w:t>
      </w:r>
      <w:r w:rsidR="008569BE" w:rsidRPr="00136377">
        <w:rPr>
          <w:rFonts w:ascii="Slate Std" w:hAnsi="Slate Std"/>
        </w:rPr>
        <w:t xml:space="preserve">, </w:t>
      </w:r>
      <w:r w:rsidR="00AB0DD2" w:rsidRPr="00136377">
        <w:rPr>
          <w:rFonts w:ascii="Slate Std" w:hAnsi="Slate Std"/>
        </w:rPr>
        <w:t>as well as</w:t>
      </w:r>
      <w:r w:rsidR="001640EA" w:rsidRPr="00136377">
        <w:rPr>
          <w:rFonts w:ascii="Slate Std" w:hAnsi="Slate Std"/>
        </w:rPr>
        <w:t xml:space="preserve"> donors</w:t>
      </w:r>
      <w:r w:rsidR="0003669B" w:rsidRPr="00136377">
        <w:rPr>
          <w:rFonts w:ascii="Slate Std" w:hAnsi="Slate Std"/>
        </w:rPr>
        <w:t>, investors,</w:t>
      </w:r>
      <w:r w:rsidR="001640EA" w:rsidRPr="00136377">
        <w:rPr>
          <w:rFonts w:ascii="Slate Std" w:hAnsi="Slate Std"/>
        </w:rPr>
        <w:t xml:space="preserve"> incubators</w:t>
      </w:r>
      <w:r w:rsidR="0003669B" w:rsidRPr="00136377">
        <w:rPr>
          <w:rFonts w:ascii="Slate Std" w:hAnsi="Slate Std"/>
        </w:rPr>
        <w:t>, foundations, etc.</w:t>
      </w:r>
      <w:r w:rsidR="001640EA" w:rsidRPr="00136377">
        <w:rPr>
          <w:rFonts w:ascii="Slate Std" w:hAnsi="Slate Std"/>
        </w:rPr>
        <w:t xml:space="preserve"> </w:t>
      </w:r>
      <w:r w:rsidR="00AB0DD2" w:rsidRPr="00136377">
        <w:rPr>
          <w:rFonts w:ascii="Slate Std" w:hAnsi="Slate Std"/>
        </w:rPr>
        <w:t xml:space="preserve">so they could be informed </w:t>
      </w:r>
      <w:r w:rsidR="00603104" w:rsidRPr="00136377">
        <w:rPr>
          <w:rFonts w:ascii="Slate Std" w:hAnsi="Slate Std"/>
        </w:rPr>
        <w:t xml:space="preserve">of the diversity of innovate strategies being adopted </w:t>
      </w:r>
      <w:r w:rsidR="00C105FE" w:rsidRPr="00136377">
        <w:rPr>
          <w:rFonts w:ascii="Slate Std" w:hAnsi="Slate Std"/>
        </w:rPr>
        <w:t xml:space="preserve">in </w:t>
      </w:r>
      <w:r w:rsidR="00603104" w:rsidRPr="00136377">
        <w:rPr>
          <w:rFonts w:ascii="Slate Std" w:hAnsi="Slate Std"/>
        </w:rPr>
        <w:t>the different contexts th</w:t>
      </w:r>
      <w:r w:rsidR="00E316CB" w:rsidRPr="00136377">
        <w:rPr>
          <w:rFonts w:ascii="Slate Std" w:hAnsi="Slate Std"/>
        </w:rPr>
        <w:t>ey operate in</w:t>
      </w:r>
      <w:r w:rsidR="00B16966" w:rsidRPr="00136377">
        <w:rPr>
          <w:rFonts w:ascii="Slate Std" w:hAnsi="Slate Std"/>
        </w:rPr>
        <w:t>.</w:t>
      </w:r>
    </w:p>
    <w:p w14:paraId="047BF97A" w14:textId="77777777" w:rsidR="00B1093A" w:rsidRDefault="00F14A65" w:rsidP="00B1093A">
      <w:r w:rsidRPr="00136377">
        <w:t xml:space="preserve">This work forms part of a wider research effort for the LEIA programme to help support a variety of stakeholders in the off-grid appliance sector. It will also contribute towards </w:t>
      </w:r>
      <w:r w:rsidR="00AC5C94">
        <w:t>the</w:t>
      </w:r>
      <w:r w:rsidR="00B1093A">
        <w:t xml:space="preserve"> </w:t>
      </w:r>
      <w:r w:rsidR="00AC5C94">
        <w:t>R</w:t>
      </w:r>
      <w:r w:rsidRPr="00136377">
        <w:t xml:space="preserve">esearch and </w:t>
      </w:r>
      <w:r w:rsidR="00AC5C94">
        <w:t>D</w:t>
      </w:r>
      <w:r w:rsidRPr="00136377">
        <w:t xml:space="preserve">evelopment </w:t>
      </w:r>
      <w:r w:rsidR="00AC5C94">
        <w:t>Fund</w:t>
      </w:r>
      <w:r w:rsidRPr="00136377">
        <w:t xml:space="preserve"> managed by LEIA on a funding call specific to innovative business models. </w:t>
      </w:r>
      <w:r w:rsidR="00580DCB" w:rsidRPr="00136377">
        <w:t xml:space="preserve">Through this research </w:t>
      </w:r>
      <w:r w:rsidR="00D079DA" w:rsidRPr="00136377">
        <w:t>project</w:t>
      </w:r>
      <w:r w:rsidR="0006477D">
        <w:t>,</w:t>
      </w:r>
      <w:r w:rsidR="00580DCB" w:rsidRPr="00136377">
        <w:t xml:space="preserve"> we will focus on innovation in business models </w:t>
      </w:r>
      <w:r w:rsidR="00610E72" w:rsidRPr="00136377">
        <w:t xml:space="preserve">that aid in expanding affordable access to </w:t>
      </w:r>
      <w:r w:rsidR="00AC5C94">
        <w:t>weak and off-</w:t>
      </w:r>
      <w:r w:rsidR="00580DCB" w:rsidRPr="00136377">
        <w:t>grid appliances</w:t>
      </w:r>
      <w:r w:rsidR="00273ED8" w:rsidRPr="00136377">
        <w:t xml:space="preserve"> or that aid in enhancing the profitability of </w:t>
      </w:r>
      <w:r w:rsidR="00805A06" w:rsidRPr="00136377">
        <w:t xml:space="preserve">the </w:t>
      </w:r>
      <w:r w:rsidR="00566F4E">
        <w:t>organisation</w:t>
      </w:r>
      <w:r w:rsidR="00805A06" w:rsidRPr="00136377">
        <w:t>s involved in the sale of these appliances</w:t>
      </w:r>
      <w:r w:rsidR="00580DCB" w:rsidRPr="00136377">
        <w:t>.</w:t>
      </w:r>
      <w:r w:rsidR="00E926A9" w:rsidRPr="00136377">
        <w:t xml:space="preserve"> </w:t>
      </w:r>
    </w:p>
    <w:p w14:paraId="63EDDBDB" w14:textId="77777777" w:rsidR="00B1093A" w:rsidRDefault="00B1093A" w:rsidP="00B1093A"/>
    <w:p w14:paraId="3E24AFAB" w14:textId="03EE8B8F" w:rsidR="00EC49C0" w:rsidRPr="00B1093A" w:rsidRDefault="00EC49C0" w:rsidP="005C0D71">
      <w:pPr>
        <w:pStyle w:val="Heading1"/>
      </w:pPr>
      <w:r w:rsidRPr="00B1093A">
        <w:t>Objectives</w:t>
      </w:r>
    </w:p>
    <w:p w14:paraId="5047205C" w14:textId="214D5B84" w:rsidR="000E18FB" w:rsidRPr="00136377" w:rsidRDefault="000E1C1B" w:rsidP="001C2AB4">
      <w:pPr>
        <w:rPr>
          <w:rFonts w:ascii="Slate Std" w:hAnsi="Slate Std"/>
        </w:rPr>
      </w:pPr>
      <w:r w:rsidRPr="00136377">
        <w:rPr>
          <w:rFonts w:ascii="Slate Std" w:hAnsi="Slate Std"/>
        </w:rPr>
        <w:t xml:space="preserve">This project will research and publicise information on a wide range of innovative business models </w:t>
      </w:r>
      <w:r w:rsidR="001B0F29" w:rsidRPr="00136377">
        <w:rPr>
          <w:rFonts w:ascii="Slate Std" w:hAnsi="Slate Std"/>
        </w:rPr>
        <w:t xml:space="preserve">that help </w:t>
      </w:r>
      <w:r w:rsidR="005C639D" w:rsidRPr="00136377">
        <w:rPr>
          <w:rFonts w:ascii="Slate Std" w:hAnsi="Slate Std"/>
        </w:rPr>
        <w:t>expand access to various</w:t>
      </w:r>
      <w:r w:rsidRPr="00136377">
        <w:rPr>
          <w:rFonts w:ascii="Slate Std" w:hAnsi="Slate Std"/>
        </w:rPr>
        <w:t xml:space="preserve"> </w:t>
      </w:r>
      <w:r w:rsidR="00B314EF" w:rsidRPr="00136377">
        <w:rPr>
          <w:rFonts w:ascii="Slate Std" w:hAnsi="Slate Std"/>
        </w:rPr>
        <w:t xml:space="preserve">household </w:t>
      </w:r>
      <w:r w:rsidR="00FA2197" w:rsidRPr="00136377">
        <w:rPr>
          <w:rFonts w:ascii="Slate Std" w:hAnsi="Slate Std"/>
        </w:rPr>
        <w:t>appliances</w:t>
      </w:r>
      <w:r w:rsidR="005A0E55" w:rsidRPr="00136377">
        <w:rPr>
          <w:rFonts w:ascii="Slate Std" w:hAnsi="Slate Std"/>
        </w:rPr>
        <w:t xml:space="preserve"> </w:t>
      </w:r>
      <w:r w:rsidR="00B1093A">
        <w:rPr>
          <w:rFonts w:ascii="Slate Std" w:hAnsi="Slate Std"/>
        </w:rPr>
        <w:t>in</w:t>
      </w:r>
      <w:r w:rsidR="00374E17">
        <w:rPr>
          <w:rFonts w:ascii="Slate Std" w:hAnsi="Slate Std"/>
        </w:rPr>
        <w:t>cluding</w:t>
      </w:r>
      <w:r w:rsidR="00B1093A">
        <w:rPr>
          <w:rFonts w:ascii="Slate Std" w:hAnsi="Slate Std"/>
        </w:rPr>
        <w:t xml:space="preserve"> </w:t>
      </w:r>
      <w:r w:rsidR="00B314EF" w:rsidRPr="00136377">
        <w:rPr>
          <w:rFonts w:ascii="Slate Std" w:hAnsi="Slate Std"/>
        </w:rPr>
        <w:t>lighting, mobile phones</w:t>
      </w:r>
      <w:r w:rsidR="00374E17">
        <w:rPr>
          <w:rFonts w:ascii="Slate Std" w:hAnsi="Slate Std"/>
        </w:rPr>
        <w:t>,</w:t>
      </w:r>
      <w:r w:rsidR="00B1093A">
        <w:rPr>
          <w:rFonts w:ascii="Slate Std" w:hAnsi="Slate Std"/>
        </w:rPr>
        <w:t xml:space="preserve"> </w:t>
      </w:r>
      <w:r w:rsidR="00B314EF" w:rsidRPr="00136377">
        <w:rPr>
          <w:rFonts w:ascii="Slate Std" w:hAnsi="Slate Std"/>
        </w:rPr>
        <w:t>radios</w:t>
      </w:r>
      <w:r w:rsidR="00C105FE" w:rsidRPr="00136377">
        <w:rPr>
          <w:rFonts w:ascii="Slate Std" w:hAnsi="Slate Std"/>
        </w:rPr>
        <w:t>,</w:t>
      </w:r>
      <w:r w:rsidR="005A0E55" w:rsidRPr="00136377">
        <w:rPr>
          <w:rFonts w:ascii="Slate Std" w:hAnsi="Slate Std"/>
        </w:rPr>
        <w:t xml:space="preserve"> televisions, fans</w:t>
      </w:r>
      <w:r w:rsidR="00374E17">
        <w:rPr>
          <w:rFonts w:ascii="Slate Std" w:hAnsi="Slate Std"/>
        </w:rPr>
        <w:t xml:space="preserve"> and</w:t>
      </w:r>
      <w:r w:rsidR="00B1093A">
        <w:rPr>
          <w:rFonts w:ascii="Slate Std" w:hAnsi="Slate Std"/>
        </w:rPr>
        <w:t xml:space="preserve"> </w:t>
      </w:r>
      <w:r w:rsidR="00D11E97" w:rsidRPr="00136377">
        <w:rPr>
          <w:rFonts w:ascii="Slate Std" w:hAnsi="Slate Std"/>
        </w:rPr>
        <w:t>refrigerators</w:t>
      </w:r>
      <w:r w:rsidR="00374E17">
        <w:rPr>
          <w:rFonts w:ascii="Slate Std" w:hAnsi="Slate Std"/>
        </w:rPr>
        <w:t xml:space="preserve"> all</w:t>
      </w:r>
      <w:r w:rsidR="00D11E97" w:rsidRPr="00136377">
        <w:rPr>
          <w:rFonts w:ascii="Slate Std" w:hAnsi="Slate Std"/>
        </w:rPr>
        <w:t xml:space="preserve"> for home use</w:t>
      </w:r>
      <w:r w:rsidR="008D2937">
        <w:rPr>
          <w:rFonts w:ascii="Slate Std" w:hAnsi="Slate Std"/>
        </w:rPr>
        <w:t xml:space="preserve"> and productive use appliances such as refrigeration units, solar water pumps and other productive equipment. </w:t>
      </w:r>
      <w:bookmarkStart w:id="2" w:name="_GoBack"/>
      <w:bookmarkEnd w:id="2"/>
      <w:r w:rsidR="001E0F09" w:rsidRPr="00136377">
        <w:rPr>
          <w:rFonts w:ascii="Slate Std" w:hAnsi="Slate Std"/>
        </w:rPr>
        <w:t>This work would also include enabling technologies such as smart batteries, controllers, smart power management systems and other enabling technologies that would be pivotal in expanding access to</w:t>
      </w:r>
      <w:r w:rsidR="00C105FE" w:rsidRPr="00136377">
        <w:rPr>
          <w:rFonts w:ascii="Slate Std" w:hAnsi="Slate Std"/>
        </w:rPr>
        <w:t>,</w:t>
      </w:r>
      <w:r w:rsidR="001E0F09" w:rsidRPr="00136377">
        <w:rPr>
          <w:rFonts w:ascii="Slate Std" w:hAnsi="Slate Std"/>
        </w:rPr>
        <w:t xml:space="preserve"> and improving affordability of these appliance</w:t>
      </w:r>
      <w:r w:rsidR="0038502A" w:rsidRPr="00136377">
        <w:rPr>
          <w:rFonts w:ascii="Slate Std" w:hAnsi="Slate Std"/>
        </w:rPr>
        <w:t xml:space="preserve">s, </w:t>
      </w:r>
      <w:r w:rsidR="00E45FE9" w:rsidRPr="00136377">
        <w:rPr>
          <w:rFonts w:ascii="Slate Std" w:hAnsi="Slate Std"/>
        </w:rPr>
        <w:t xml:space="preserve">in contexts where </w:t>
      </w:r>
      <w:r w:rsidR="0038502A" w:rsidRPr="00136377">
        <w:rPr>
          <w:rFonts w:ascii="Slate Std" w:hAnsi="Slate Std"/>
        </w:rPr>
        <w:t xml:space="preserve">these technologies are central to the business model issue they </w:t>
      </w:r>
      <w:r w:rsidR="0038502A" w:rsidRPr="00136377">
        <w:rPr>
          <w:rFonts w:ascii="Slate Std" w:hAnsi="Slate Std"/>
        </w:rPr>
        <w:lastRenderedPageBreak/>
        <w:t>are being used to sol</w:t>
      </w:r>
      <w:r w:rsidR="003F32FB" w:rsidRPr="00136377">
        <w:rPr>
          <w:rFonts w:ascii="Slate Std" w:hAnsi="Slate Std"/>
        </w:rPr>
        <w:t>ve</w:t>
      </w:r>
      <w:r w:rsidR="0038502A" w:rsidRPr="00136377">
        <w:rPr>
          <w:rFonts w:ascii="Slate Std" w:hAnsi="Slate Std"/>
        </w:rPr>
        <w:t>.</w:t>
      </w:r>
      <w:r w:rsidR="003F32FB" w:rsidRPr="00136377">
        <w:rPr>
          <w:rFonts w:ascii="Slate Std" w:hAnsi="Slate Std"/>
        </w:rPr>
        <w:t xml:space="preserve"> See </w:t>
      </w:r>
      <w:r w:rsidR="003F32FB" w:rsidRPr="00F80E12">
        <w:rPr>
          <w:rFonts w:ascii="Slate Std" w:hAnsi="Slate Std"/>
        </w:rPr>
        <w:t xml:space="preserve">section </w:t>
      </w:r>
      <w:r w:rsidR="00F80E12" w:rsidRPr="00F80E12">
        <w:rPr>
          <w:rFonts w:ascii="Slate Std" w:hAnsi="Slate Std"/>
        </w:rPr>
        <w:t>3</w:t>
      </w:r>
      <w:r w:rsidR="00566F4E" w:rsidRPr="00F80E12">
        <w:rPr>
          <w:rFonts w:ascii="Slate Std" w:hAnsi="Slate Std"/>
        </w:rPr>
        <w:t>.2</w:t>
      </w:r>
      <w:r w:rsidR="003F32FB" w:rsidRPr="00F80E12">
        <w:rPr>
          <w:rFonts w:ascii="Slate Std" w:hAnsi="Slate Std"/>
        </w:rPr>
        <w:t xml:space="preserve"> Business </w:t>
      </w:r>
      <w:r w:rsidR="00374E17" w:rsidRPr="00F80E12">
        <w:rPr>
          <w:rFonts w:ascii="Slate Std" w:hAnsi="Slate Std"/>
        </w:rPr>
        <w:t>M</w:t>
      </w:r>
      <w:r w:rsidR="003F32FB" w:rsidRPr="00F80E12">
        <w:rPr>
          <w:rFonts w:ascii="Slate Std" w:hAnsi="Slate Std"/>
        </w:rPr>
        <w:t xml:space="preserve">odel </w:t>
      </w:r>
      <w:r w:rsidR="00374E17" w:rsidRPr="00F80E12">
        <w:rPr>
          <w:rFonts w:ascii="Slate Std" w:hAnsi="Slate Std"/>
        </w:rPr>
        <w:t>T</w:t>
      </w:r>
      <w:r w:rsidR="003F32FB" w:rsidRPr="00F80E12">
        <w:rPr>
          <w:rFonts w:ascii="Slate Std" w:hAnsi="Slate Std"/>
        </w:rPr>
        <w:t>hemes</w:t>
      </w:r>
      <w:r w:rsidR="003F32FB" w:rsidRPr="00136377">
        <w:rPr>
          <w:rFonts w:ascii="Slate Std" w:hAnsi="Slate Std"/>
        </w:rPr>
        <w:t xml:space="preserve">, for </w:t>
      </w:r>
      <w:r w:rsidR="00215E34" w:rsidRPr="00136377">
        <w:rPr>
          <w:rFonts w:ascii="Slate Std" w:hAnsi="Slate Std"/>
        </w:rPr>
        <w:t xml:space="preserve">further </w:t>
      </w:r>
      <w:r w:rsidR="00374E17">
        <w:rPr>
          <w:rFonts w:ascii="Slate Std" w:hAnsi="Slate Std"/>
        </w:rPr>
        <w:t>information</w:t>
      </w:r>
      <w:r w:rsidR="003F32FB" w:rsidRPr="00136377">
        <w:rPr>
          <w:rFonts w:ascii="Slate Std" w:hAnsi="Slate Std"/>
        </w:rPr>
        <w:t>.</w:t>
      </w:r>
      <w:r w:rsidR="0038502A" w:rsidRPr="00136377">
        <w:rPr>
          <w:rFonts w:ascii="Slate Std" w:hAnsi="Slate Std"/>
        </w:rPr>
        <w:t xml:space="preserve"> </w:t>
      </w:r>
      <w:r w:rsidR="005329F1" w:rsidRPr="00136377">
        <w:rPr>
          <w:rFonts w:ascii="Slate Std" w:hAnsi="Slate Std"/>
        </w:rPr>
        <w:t xml:space="preserve">The LEIA programme will aim to publish between 8-10 case studies </w:t>
      </w:r>
      <w:r w:rsidRPr="00136377">
        <w:rPr>
          <w:rFonts w:ascii="Slate Std" w:hAnsi="Slate Std"/>
        </w:rPr>
        <w:t xml:space="preserve">during the project, each case study covering an innovative business model for </w:t>
      </w:r>
      <w:r w:rsidR="00580DCB" w:rsidRPr="00136377">
        <w:rPr>
          <w:rFonts w:ascii="Slate Std" w:hAnsi="Slate Std"/>
        </w:rPr>
        <w:t>off-grid</w:t>
      </w:r>
      <w:r w:rsidR="002941CF" w:rsidRPr="00136377">
        <w:rPr>
          <w:rFonts w:ascii="Slate Std" w:hAnsi="Slate Std"/>
        </w:rPr>
        <w:t xml:space="preserve"> </w:t>
      </w:r>
      <w:r w:rsidR="00580DCB" w:rsidRPr="00136377">
        <w:rPr>
          <w:rFonts w:ascii="Slate Std" w:hAnsi="Slate Std"/>
        </w:rPr>
        <w:t>appliances.</w:t>
      </w:r>
    </w:p>
    <w:p w14:paraId="50A54C64" w14:textId="0F937DC1" w:rsidR="002429EC" w:rsidRPr="00136377" w:rsidRDefault="00637B40" w:rsidP="001C2AB4">
      <w:pPr>
        <w:rPr>
          <w:rFonts w:ascii="Slate Std" w:hAnsi="Slate Std"/>
        </w:rPr>
      </w:pPr>
      <w:r w:rsidRPr="00136377">
        <w:rPr>
          <w:rFonts w:ascii="Slate Std" w:hAnsi="Slate Std"/>
        </w:rPr>
        <w:t>The</w:t>
      </w:r>
      <w:r w:rsidR="002429EC" w:rsidRPr="00136377">
        <w:rPr>
          <w:rFonts w:ascii="Slate Std" w:hAnsi="Slate Std"/>
        </w:rPr>
        <w:t xml:space="preserve"> </w:t>
      </w:r>
      <w:r w:rsidRPr="00136377">
        <w:rPr>
          <w:rFonts w:ascii="Slate Std" w:hAnsi="Slate Std"/>
        </w:rPr>
        <w:t xml:space="preserve">project’s </w:t>
      </w:r>
      <w:r w:rsidR="002429EC" w:rsidRPr="00136377">
        <w:rPr>
          <w:rFonts w:ascii="Slate Std" w:hAnsi="Slate Std"/>
        </w:rPr>
        <w:t>key objectives are as follows:</w:t>
      </w:r>
    </w:p>
    <w:p w14:paraId="1D3FDA95" w14:textId="52146FA7" w:rsidR="002429EC" w:rsidRPr="00136377" w:rsidRDefault="002429EC" w:rsidP="00936C92">
      <w:pPr>
        <w:pStyle w:val="ListParagraph"/>
        <w:numPr>
          <w:ilvl w:val="0"/>
          <w:numId w:val="2"/>
        </w:numPr>
        <w:rPr>
          <w:rFonts w:ascii="Slate Std" w:hAnsi="Slate Std"/>
        </w:rPr>
      </w:pPr>
      <w:r w:rsidRPr="00136377">
        <w:rPr>
          <w:rFonts w:ascii="Slate Std" w:hAnsi="Slate Std"/>
        </w:rPr>
        <w:t xml:space="preserve">Research innovative business models being utilised by </w:t>
      </w:r>
      <w:r w:rsidR="00566F4E">
        <w:rPr>
          <w:rFonts w:ascii="Slate Std" w:hAnsi="Slate Std"/>
        </w:rPr>
        <w:t>organisation</w:t>
      </w:r>
      <w:r w:rsidR="002941CF" w:rsidRPr="00136377">
        <w:rPr>
          <w:rFonts w:ascii="Slate Std" w:hAnsi="Slate Std"/>
        </w:rPr>
        <w:t xml:space="preserve">s </w:t>
      </w:r>
      <w:r w:rsidRPr="00136377">
        <w:rPr>
          <w:rFonts w:ascii="Slate Std" w:hAnsi="Slate Std"/>
        </w:rPr>
        <w:t xml:space="preserve">in the </w:t>
      </w:r>
      <w:r w:rsidR="00AC5C94">
        <w:rPr>
          <w:rFonts w:ascii="Slate Std" w:hAnsi="Slate Std"/>
        </w:rPr>
        <w:t>weak and off-</w:t>
      </w:r>
      <w:r w:rsidRPr="00136377">
        <w:rPr>
          <w:rFonts w:ascii="Slate Std" w:hAnsi="Slate Std"/>
        </w:rPr>
        <w:t>grid appliance sector.</w:t>
      </w:r>
    </w:p>
    <w:p w14:paraId="138464F0" w14:textId="69F171B8" w:rsidR="00637B40" w:rsidRPr="00136377" w:rsidRDefault="00B45CF4" w:rsidP="00936C92">
      <w:pPr>
        <w:pStyle w:val="ListParagraph"/>
        <w:numPr>
          <w:ilvl w:val="0"/>
          <w:numId w:val="2"/>
        </w:numPr>
        <w:rPr>
          <w:rFonts w:ascii="Slate Std" w:hAnsi="Slate Std"/>
        </w:rPr>
      </w:pPr>
      <w:r w:rsidRPr="00136377">
        <w:rPr>
          <w:rFonts w:ascii="Slate Std" w:hAnsi="Slate Std"/>
        </w:rPr>
        <w:t xml:space="preserve">Support the development of </w:t>
      </w:r>
      <w:r w:rsidR="00637B40" w:rsidRPr="00136377">
        <w:rPr>
          <w:rFonts w:ascii="Slate Std" w:hAnsi="Slate Std"/>
        </w:rPr>
        <w:t>a database of innovative business models.</w:t>
      </w:r>
      <w:r w:rsidR="00110F28" w:rsidRPr="00136377">
        <w:rPr>
          <w:rStyle w:val="CommentReference"/>
          <w:rFonts w:ascii="Slate Std" w:hAnsi="Slate Std"/>
        </w:rPr>
        <w:t xml:space="preserve"> </w:t>
      </w:r>
    </w:p>
    <w:p w14:paraId="38655AC1" w14:textId="75A71E8F" w:rsidR="002429EC" w:rsidRPr="00136377" w:rsidRDefault="001C2AB4" w:rsidP="00936C92">
      <w:pPr>
        <w:pStyle w:val="ListParagraph"/>
        <w:numPr>
          <w:ilvl w:val="0"/>
          <w:numId w:val="2"/>
        </w:numPr>
        <w:rPr>
          <w:rFonts w:ascii="Slate Std" w:hAnsi="Slate Std"/>
        </w:rPr>
      </w:pPr>
      <w:r w:rsidRPr="00136377">
        <w:rPr>
          <w:rFonts w:ascii="Slate Std" w:hAnsi="Slate Std"/>
        </w:rPr>
        <w:t>Develop and publicise case studies and supporting information</w:t>
      </w:r>
      <w:r w:rsidR="00637B40" w:rsidRPr="00136377">
        <w:rPr>
          <w:rFonts w:ascii="Slate Std" w:hAnsi="Slate Std"/>
        </w:rPr>
        <w:t xml:space="preserve"> </w:t>
      </w:r>
      <w:bookmarkStart w:id="3" w:name="_Hlk26202037"/>
      <w:r w:rsidR="00DA0747" w:rsidRPr="00136377">
        <w:rPr>
          <w:rFonts w:ascii="Slate Std" w:hAnsi="Slate Std"/>
        </w:rPr>
        <w:t xml:space="preserve">(such as a compilation of lessons learnt, best practices and a guidance document for donors, investors and governments with a vested interest in </w:t>
      </w:r>
      <w:r w:rsidR="002941CF" w:rsidRPr="00136377">
        <w:rPr>
          <w:rFonts w:ascii="Slate Std" w:hAnsi="Slate Std"/>
        </w:rPr>
        <w:t>organisations’</w:t>
      </w:r>
      <w:r w:rsidR="00DA0747" w:rsidRPr="00136377">
        <w:rPr>
          <w:rFonts w:ascii="Slate Std" w:hAnsi="Slate Std"/>
        </w:rPr>
        <w:t xml:space="preserve"> success in these ventures) </w:t>
      </w:r>
      <w:bookmarkEnd w:id="3"/>
      <w:r w:rsidR="00637B40" w:rsidRPr="00136377">
        <w:rPr>
          <w:rFonts w:ascii="Slate Std" w:hAnsi="Slate Std"/>
        </w:rPr>
        <w:t>to assist stakeholders in the sector.</w:t>
      </w:r>
    </w:p>
    <w:p w14:paraId="34B99B4E" w14:textId="51E6508E" w:rsidR="00637B40" w:rsidRPr="00136377" w:rsidRDefault="00637B40" w:rsidP="00936C92">
      <w:pPr>
        <w:pStyle w:val="ListParagraph"/>
        <w:numPr>
          <w:ilvl w:val="0"/>
          <w:numId w:val="2"/>
        </w:numPr>
        <w:rPr>
          <w:rFonts w:ascii="Slate Std" w:hAnsi="Slate Std"/>
        </w:rPr>
      </w:pPr>
      <w:r w:rsidRPr="00136377">
        <w:rPr>
          <w:rFonts w:ascii="Slate Std" w:hAnsi="Slate Std"/>
        </w:rPr>
        <w:t>Build the knowledge of the LEIA team</w:t>
      </w:r>
      <w:r w:rsidR="002941CF" w:rsidRPr="00136377">
        <w:rPr>
          <w:rFonts w:ascii="Slate Std" w:hAnsi="Slate Std"/>
        </w:rPr>
        <w:t xml:space="preserve"> and</w:t>
      </w:r>
      <w:r w:rsidR="00293D64">
        <w:rPr>
          <w:rFonts w:ascii="Slate Std" w:hAnsi="Slate Std"/>
        </w:rPr>
        <w:t xml:space="preserve"> the</w:t>
      </w:r>
      <w:r w:rsidR="002941CF" w:rsidRPr="00136377">
        <w:rPr>
          <w:rFonts w:ascii="Slate Std" w:hAnsi="Slate Std"/>
        </w:rPr>
        <w:t xml:space="preserve"> E</w:t>
      </w:r>
      <w:r w:rsidR="00AC5C94">
        <w:rPr>
          <w:rFonts w:ascii="Slate Std" w:hAnsi="Slate Std"/>
        </w:rPr>
        <w:t>fficiency for Access</w:t>
      </w:r>
      <w:r w:rsidR="00F80E12">
        <w:rPr>
          <w:rFonts w:ascii="Slate Std" w:hAnsi="Slate Std"/>
        </w:rPr>
        <w:t xml:space="preserve"> </w:t>
      </w:r>
      <w:r w:rsidR="00293D64">
        <w:rPr>
          <w:rFonts w:ascii="Slate Std" w:hAnsi="Slate Std"/>
        </w:rPr>
        <w:t>C</w:t>
      </w:r>
      <w:r w:rsidR="002941CF" w:rsidRPr="00136377">
        <w:rPr>
          <w:rFonts w:ascii="Slate Std" w:hAnsi="Slate Std"/>
        </w:rPr>
        <w:t>oalition members</w:t>
      </w:r>
      <w:r w:rsidRPr="00136377">
        <w:rPr>
          <w:rFonts w:ascii="Slate Std" w:hAnsi="Slate Std"/>
        </w:rPr>
        <w:t xml:space="preserve"> in this subject area.</w:t>
      </w:r>
    </w:p>
    <w:p w14:paraId="365F8742" w14:textId="1071E09D" w:rsidR="000E1C1B" w:rsidRPr="00136377" w:rsidRDefault="000E1C1B" w:rsidP="001C2AB4">
      <w:pPr>
        <w:rPr>
          <w:rFonts w:ascii="Slate Std" w:hAnsi="Slate Std"/>
        </w:rPr>
      </w:pPr>
    </w:p>
    <w:p w14:paraId="7272F0E9" w14:textId="2CB84D84" w:rsidR="00EC49C0" w:rsidRPr="001B7E1E" w:rsidRDefault="00EC49C0" w:rsidP="005C0D71">
      <w:pPr>
        <w:pStyle w:val="Heading1"/>
      </w:pPr>
      <w:r w:rsidRPr="001B7E1E">
        <w:t>Approach</w:t>
      </w:r>
    </w:p>
    <w:p w14:paraId="48FBEF0B" w14:textId="08602DBC" w:rsidR="00144130" w:rsidRDefault="00144130" w:rsidP="001C2AB4">
      <w:pPr>
        <w:rPr>
          <w:rFonts w:ascii="Slate Std" w:hAnsi="Slate Std"/>
        </w:rPr>
      </w:pPr>
      <w:r w:rsidRPr="005C0D71">
        <w:rPr>
          <w:rFonts w:ascii="Slate Std" w:hAnsi="Slate Std"/>
        </w:rPr>
        <w:t xml:space="preserve">We will deliver this research project through a combination of </w:t>
      </w:r>
      <w:r w:rsidR="00293D64" w:rsidRPr="005C0D71">
        <w:rPr>
          <w:rFonts w:ascii="Slate Std" w:hAnsi="Slate Std"/>
        </w:rPr>
        <w:t xml:space="preserve">the </w:t>
      </w:r>
      <w:r w:rsidR="00061B74" w:rsidRPr="005C0D71">
        <w:rPr>
          <w:rFonts w:ascii="Slate Std" w:hAnsi="Slate Std"/>
        </w:rPr>
        <w:t>E</w:t>
      </w:r>
      <w:r w:rsidR="00374E17" w:rsidRPr="005C0D71">
        <w:rPr>
          <w:rFonts w:ascii="Slate Std" w:hAnsi="Slate Std"/>
        </w:rPr>
        <w:t xml:space="preserve">nergy </w:t>
      </w:r>
      <w:r w:rsidR="00061B74" w:rsidRPr="005C0D71">
        <w:rPr>
          <w:rFonts w:ascii="Slate Std" w:hAnsi="Slate Std"/>
        </w:rPr>
        <w:t>S</w:t>
      </w:r>
      <w:r w:rsidR="00374E17" w:rsidRPr="005C0D71">
        <w:rPr>
          <w:rFonts w:ascii="Slate Std" w:hAnsi="Slate Std"/>
        </w:rPr>
        <w:t xml:space="preserve">aving </w:t>
      </w:r>
      <w:r w:rsidR="00061B74" w:rsidRPr="005C0D71">
        <w:rPr>
          <w:rFonts w:ascii="Slate Std" w:hAnsi="Slate Std"/>
        </w:rPr>
        <w:t>T</w:t>
      </w:r>
      <w:r w:rsidR="00374E17" w:rsidRPr="005C0D71">
        <w:rPr>
          <w:rFonts w:ascii="Slate Std" w:hAnsi="Slate Std"/>
        </w:rPr>
        <w:t>rust</w:t>
      </w:r>
      <w:r w:rsidR="00061B74" w:rsidRPr="005C0D71">
        <w:rPr>
          <w:rFonts w:ascii="Slate Std" w:hAnsi="Slate Std"/>
        </w:rPr>
        <w:t xml:space="preserve"> </w:t>
      </w:r>
      <w:r w:rsidR="005B44F7" w:rsidRPr="005C0D71">
        <w:rPr>
          <w:rFonts w:ascii="Slate Std" w:hAnsi="Slate Std"/>
        </w:rPr>
        <w:t>research</w:t>
      </w:r>
      <w:r w:rsidRPr="005C0D71">
        <w:rPr>
          <w:rFonts w:ascii="Slate Std" w:hAnsi="Slate Std"/>
        </w:rPr>
        <w:t xml:space="preserve"> team and an external consultant</w:t>
      </w:r>
      <w:r w:rsidR="00D079DA" w:rsidRPr="005C0D71">
        <w:rPr>
          <w:rFonts w:ascii="Slate Std" w:hAnsi="Slate Std"/>
        </w:rPr>
        <w:t>, contracted specifically for this project</w:t>
      </w:r>
      <w:r w:rsidRPr="005C0D71">
        <w:rPr>
          <w:rFonts w:ascii="Slate Std" w:hAnsi="Slate Std"/>
        </w:rPr>
        <w:t xml:space="preserve">. The consultant should have strong experience of the energy access sector and ideally experience in working with off-grid appliance </w:t>
      </w:r>
      <w:r w:rsidR="00566F4E" w:rsidRPr="005C0D71">
        <w:rPr>
          <w:rFonts w:ascii="Slate Std" w:hAnsi="Slate Std"/>
        </w:rPr>
        <w:t>organisation</w:t>
      </w:r>
      <w:r w:rsidR="002941CF" w:rsidRPr="005C0D71">
        <w:rPr>
          <w:rFonts w:ascii="Slate Std" w:hAnsi="Slate Std"/>
        </w:rPr>
        <w:t xml:space="preserve">s </w:t>
      </w:r>
      <w:r w:rsidR="00B500A7" w:rsidRPr="005C0D71">
        <w:rPr>
          <w:rFonts w:ascii="Slate Std" w:hAnsi="Slate Std"/>
        </w:rPr>
        <w:t>within developing countries.</w:t>
      </w:r>
      <w:r w:rsidR="00F80E12" w:rsidRPr="005C0D71">
        <w:rPr>
          <w:rFonts w:ascii="Slate Std" w:hAnsi="Slate Std"/>
        </w:rPr>
        <w:t xml:space="preserve"> </w:t>
      </w:r>
      <w:r w:rsidR="00FF6657" w:rsidRPr="005C0D71">
        <w:rPr>
          <w:rFonts w:ascii="Slate Std" w:hAnsi="Slate Std"/>
        </w:rPr>
        <w:t xml:space="preserve">While this solicitation for consultancy is </w:t>
      </w:r>
      <w:r w:rsidR="006E3026" w:rsidRPr="005C0D71">
        <w:rPr>
          <w:rFonts w:ascii="Slate Std" w:hAnsi="Slate Std"/>
        </w:rPr>
        <w:t xml:space="preserve">only for the next </w:t>
      </w:r>
      <w:r w:rsidR="006B143C" w:rsidRPr="005C0D71">
        <w:rPr>
          <w:rFonts w:ascii="Slate Std" w:hAnsi="Slate Std"/>
        </w:rPr>
        <w:t xml:space="preserve">10 </w:t>
      </w:r>
      <w:r w:rsidR="006E3026" w:rsidRPr="005C0D71">
        <w:rPr>
          <w:rFonts w:ascii="Slate Std" w:hAnsi="Slate Std"/>
        </w:rPr>
        <w:t xml:space="preserve">months, see section 6 Timescales, based on the success and reception of the outputs within this period, this research </w:t>
      </w:r>
      <w:r w:rsidR="00293D64" w:rsidRPr="005C0D71">
        <w:rPr>
          <w:rFonts w:ascii="Slate Std" w:hAnsi="Slate Std"/>
        </w:rPr>
        <w:t>fund</w:t>
      </w:r>
      <w:r w:rsidR="006E3026" w:rsidRPr="005C0D71">
        <w:rPr>
          <w:rFonts w:ascii="Slate Std" w:hAnsi="Slate Std"/>
        </w:rPr>
        <w:t xml:space="preserve"> </w:t>
      </w:r>
      <w:r w:rsidR="00A87FA1" w:rsidRPr="005C0D71">
        <w:rPr>
          <w:rFonts w:ascii="Slate Std" w:hAnsi="Slate Std"/>
        </w:rPr>
        <w:t>may get</w:t>
      </w:r>
      <w:r w:rsidR="006E3026" w:rsidRPr="005C0D71">
        <w:rPr>
          <w:rFonts w:ascii="Slate Std" w:hAnsi="Slate Std"/>
        </w:rPr>
        <w:t xml:space="preserve"> extended</w:t>
      </w:r>
      <w:r w:rsidR="00A87FA1" w:rsidRPr="005C0D71">
        <w:rPr>
          <w:rFonts w:ascii="Slate Std" w:hAnsi="Slate Std"/>
        </w:rPr>
        <w:t xml:space="preserve"> subject to funding availability</w:t>
      </w:r>
      <w:r w:rsidR="006E3026" w:rsidRPr="005C0D71">
        <w:rPr>
          <w:rFonts w:ascii="Slate Std" w:hAnsi="Slate Std"/>
        </w:rPr>
        <w:t>.</w:t>
      </w:r>
    </w:p>
    <w:p w14:paraId="6CC7455C" w14:textId="77777777" w:rsidR="005C0D71" w:rsidRPr="00136377" w:rsidRDefault="005C0D71" w:rsidP="001C2AB4">
      <w:pPr>
        <w:rPr>
          <w:rFonts w:ascii="Slate Std" w:hAnsi="Slate Std"/>
        </w:rPr>
      </w:pPr>
    </w:p>
    <w:p w14:paraId="343814B9" w14:textId="77777777" w:rsidR="005C0D71" w:rsidRPr="005C0D71" w:rsidRDefault="005C0D71" w:rsidP="00936C92">
      <w:pPr>
        <w:pStyle w:val="ListParagraph"/>
        <w:numPr>
          <w:ilvl w:val="0"/>
          <w:numId w:val="12"/>
        </w:numPr>
        <w:spacing w:after="240" w:line="240" w:lineRule="auto"/>
        <w:outlineLvl w:val="1"/>
        <w:rPr>
          <w:rFonts w:ascii="Slate Std" w:hAnsi="Slate Std"/>
          <w:b/>
          <w:bCs/>
          <w:vanish/>
          <w:lang w:eastAsia="en-GB"/>
        </w:rPr>
      </w:pPr>
    </w:p>
    <w:p w14:paraId="4E95599F" w14:textId="77777777" w:rsidR="005C0D71" w:rsidRPr="005C0D71" w:rsidRDefault="005C0D71" w:rsidP="00936C92">
      <w:pPr>
        <w:pStyle w:val="ListParagraph"/>
        <w:numPr>
          <w:ilvl w:val="0"/>
          <w:numId w:val="12"/>
        </w:numPr>
        <w:spacing w:after="240" w:line="240" w:lineRule="auto"/>
        <w:outlineLvl w:val="1"/>
        <w:rPr>
          <w:rFonts w:ascii="Slate Std" w:hAnsi="Slate Std"/>
          <w:b/>
          <w:bCs/>
          <w:vanish/>
          <w:lang w:eastAsia="en-GB"/>
        </w:rPr>
      </w:pPr>
    </w:p>
    <w:p w14:paraId="52E65A04" w14:textId="667FC429" w:rsidR="00F80E12" w:rsidRPr="00F80E12" w:rsidRDefault="007F6FAC" w:rsidP="005C0D71">
      <w:pPr>
        <w:pStyle w:val="Heading2"/>
      </w:pPr>
      <w:r w:rsidRPr="00F80E12">
        <w:t>Definition of an innovative business model</w:t>
      </w:r>
    </w:p>
    <w:p w14:paraId="34569F8F" w14:textId="445B4CC5" w:rsidR="00C8512A" w:rsidRDefault="00C8512A" w:rsidP="006A11A0">
      <w:pPr>
        <w:rPr>
          <w:rFonts w:ascii="Slate Std" w:hAnsi="Slate Std"/>
        </w:rPr>
      </w:pPr>
      <w:r w:rsidRPr="00136377">
        <w:rPr>
          <w:rFonts w:ascii="Slate Std" w:hAnsi="Slate Std"/>
          <w:lang w:eastAsia="en-GB"/>
        </w:rPr>
        <w:t>For the purpose of this scope of research, innovative business practice</w:t>
      </w:r>
      <w:r w:rsidR="006127F9" w:rsidRPr="00136377">
        <w:rPr>
          <w:rFonts w:ascii="Slate Std" w:hAnsi="Slate Std"/>
          <w:lang w:eastAsia="en-GB"/>
        </w:rPr>
        <w:t xml:space="preserve">s across </w:t>
      </w:r>
      <w:r w:rsidRPr="00136377">
        <w:rPr>
          <w:rFonts w:ascii="Slate Std" w:hAnsi="Slate Std"/>
          <w:lang w:eastAsia="en-GB"/>
        </w:rPr>
        <w:t>the downstream value chain of a</w:t>
      </w:r>
      <w:r w:rsidR="002941CF" w:rsidRPr="00136377">
        <w:rPr>
          <w:rFonts w:ascii="Slate Std" w:hAnsi="Slate Std"/>
          <w:lang w:eastAsia="en-GB"/>
        </w:rPr>
        <w:t xml:space="preserve">n </w:t>
      </w:r>
      <w:r w:rsidR="00566F4E">
        <w:rPr>
          <w:rFonts w:ascii="Slate Std" w:hAnsi="Slate Std"/>
          <w:lang w:eastAsia="en-GB"/>
        </w:rPr>
        <w:t>organisation</w:t>
      </w:r>
      <w:r w:rsidR="002941CF" w:rsidRPr="00136377">
        <w:rPr>
          <w:rFonts w:ascii="Slate Std" w:hAnsi="Slate Std"/>
          <w:lang w:eastAsia="en-GB"/>
        </w:rPr>
        <w:t xml:space="preserve"> </w:t>
      </w:r>
      <w:r w:rsidR="00F419AF" w:rsidRPr="00136377">
        <w:rPr>
          <w:rFonts w:ascii="Slate Std" w:hAnsi="Slate Std"/>
          <w:lang w:eastAsia="en-GB"/>
        </w:rPr>
        <w:t xml:space="preserve">will be considered. </w:t>
      </w:r>
      <w:r w:rsidR="00A72D89" w:rsidRPr="00136377">
        <w:rPr>
          <w:rFonts w:ascii="Slate Std" w:hAnsi="Slate Std"/>
          <w:lang w:eastAsia="en-GB"/>
        </w:rPr>
        <w:t>S</w:t>
      </w:r>
      <w:r w:rsidRPr="00136377">
        <w:rPr>
          <w:rFonts w:ascii="Slate Std" w:hAnsi="Slate Std"/>
          <w:lang w:eastAsia="en-GB"/>
        </w:rPr>
        <w:t>uch practice</w:t>
      </w:r>
      <w:r w:rsidR="00A72D89" w:rsidRPr="00136377">
        <w:rPr>
          <w:rFonts w:ascii="Slate Std" w:hAnsi="Slate Std"/>
          <w:lang w:eastAsia="en-GB"/>
        </w:rPr>
        <w:t>s</w:t>
      </w:r>
      <w:r w:rsidRPr="00136377">
        <w:rPr>
          <w:rFonts w:ascii="Slate Std" w:hAnsi="Slate Std"/>
          <w:lang w:eastAsia="en-GB"/>
        </w:rPr>
        <w:t xml:space="preserve"> </w:t>
      </w:r>
      <w:r w:rsidR="00A72D89" w:rsidRPr="00136377">
        <w:rPr>
          <w:rFonts w:ascii="Slate Std" w:hAnsi="Slate Std"/>
          <w:lang w:eastAsia="en-GB"/>
        </w:rPr>
        <w:t>should be</w:t>
      </w:r>
      <w:r w:rsidRPr="00136377">
        <w:rPr>
          <w:rFonts w:ascii="Slate Std" w:hAnsi="Slate Std"/>
          <w:lang w:eastAsia="en-GB"/>
        </w:rPr>
        <w:t xml:space="preserve"> a novel way to </w:t>
      </w:r>
      <w:r w:rsidR="00A92CAC" w:rsidRPr="00136377">
        <w:rPr>
          <w:rFonts w:ascii="Slate Std" w:hAnsi="Slate Std"/>
          <w:lang w:eastAsia="en-GB"/>
        </w:rPr>
        <w:t xml:space="preserve">overcome the issues inherent in doing </w:t>
      </w:r>
      <w:r w:rsidR="005D7B6F" w:rsidRPr="00136377">
        <w:rPr>
          <w:rFonts w:ascii="Slate Std" w:hAnsi="Slate Std"/>
          <w:lang w:eastAsia="en-GB"/>
        </w:rPr>
        <w:t xml:space="preserve">business in </w:t>
      </w:r>
      <w:r w:rsidR="00DA5A2D" w:rsidRPr="00136377">
        <w:rPr>
          <w:rFonts w:ascii="Slate Std" w:hAnsi="Slate Std"/>
          <w:lang w:eastAsia="en-GB"/>
        </w:rPr>
        <w:t>last mile communities</w:t>
      </w:r>
      <w:r w:rsidR="00FD534F" w:rsidRPr="00136377">
        <w:rPr>
          <w:rFonts w:ascii="Slate Std" w:hAnsi="Slate Std"/>
          <w:lang w:eastAsia="en-GB"/>
        </w:rPr>
        <w:t>, or a technological innovation wo</w:t>
      </w:r>
      <w:r w:rsidR="00D54BAD" w:rsidRPr="00136377">
        <w:rPr>
          <w:rFonts w:ascii="Slate Std" w:hAnsi="Slate Std"/>
          <w:lang w:eastAsia="en-GB"/>
        </w:rPr>
        <w:t>v</w:t>
      </w:r>
      <w:r w:rsidR="00FD534F" w:rsidRPr="00136377">
        <w:rPr>
          <w:rFonts w:ascii="Slate Std" w:hAnsi="Slate Std"/>
          <w:lang w:eastAsia="en-GB"/>
        </w:rPr>
        <w:t>en around a business model</w:t>
      </w:r>
      <w:r w:rsidR="006A11A0" w:rsidRPr="00136377">
        <w:rPr>
          <w:rFonts w:ascii="Slate Std" w:hAnsi="Slate Std"/>
          <w:lang w:eastAsia="en-GB"/>
        </w:rPr>
        <w:t xml:space="preserve"> such that </w:t>
      </w:r>
      <w:r w:rsidR="00451F54" w:rsidRPr="00136377">
        <w:rPr>
          <w:rFonts w:ascii="Slate Std" w:hAnsi="Slate Std"/>
          <w:lang w:eastAsia="en-GB"/>
        </w:rPr>
        <w:t xml:space="preserve">it </w:t>
      </w:r>
      <w:r w:rsidRPr="00136377">
        <w:rPr>
          <w:rFonts w:ascii="Slate Std" w:hAnsi="Slate Std"/>
          <w:lang w:eastAsia="en-GB"/>
        </w:rPr>
        <w:t xml:space="preserve">impacts the business bottom line </w:t>
      </w:r>
      <w:r w:rsidR="00454317" w:rsidRPr="00136377">
        <w:rPr>
          <w:rFonts w:ascii="Slate Std" w:hAnsi="Slate Std"/>
          <w:lang w:eastAsia="en-GB"/>
        </w:rPr>
        <w:t>positively and</w:t>
      </w:r>
      <w:r w:rsidR="005959B3" w:rsidRPr="00136377">
        <w:rPr>
          <w:rFonts w:ascii="Slate Std" w:hAnsi="Slate Std"/>
          <w:lang w:eastAsia="en-GB"/>
        </w:rPr>
        <w:t xml:space="preserve"> helps expand access to appliances.</w:t>
      </w:r>
      <w:r w:rsidR="002B100C" w:rsidRPr="00136377">
        <w:rPr>
          <w:rFonts w:ascii="Slate Std" w:hAnsi="Slate Std"/>
          <w:lang w:eastAsia="en-GB"/>
        </w:rPr>
        <w:t xml:space="preserve"> </w:t>
      </w:r>
      <w:r w:rsidR="00962780" w:rsidRPr="00136377">
        <w:rPr>
          <w:rFonts w:ascii="Slate Std" w:hAnsi="Slate Std"/>
        </w:rPr>
        <w:t>A</w:t>
      </w:r>
      <w:r w:rsidR="006773F6" w:rsidRPr="00136377">
        <w:rPr>
          <w:rFonts w:ascii="Slate Std" w:hAnsi="Slate Std"/>
        </w:rPr>
        <w:t>n example of a</w:t>
      </w:r>
      <w:r w:rsidR="00962780" w:rsidRPr="00136377">
        <w:rPr>
          <w:rFonts w:ascii="Slate Std" w:hAnsi="Slate Std"/>
        </w:rPr>
        <w:t xml:space="preserve"> technological innovation woven around </w:t>
      </w:r>
      <w:r w:rsidR="006773F6" w:rsidRPr="00136377">
        <w:rPr>
          <w:rFonts w:ascii="Slate Std" w:hAnsi="Slate Std"/>
        </w:rPr>
        <w:t xml:space="preserve">a </w:t>
      </w:r>
      <w:r w:rsidR="00962780" w:rsidRPr="00136377">
        <w:rPr>
          <w:rFonts w:ascii="Slate Std" w:hAnsi="Slate Std"/>
        </w:rPr>
        <w:t xml:space="preserve">business model is </w:t>
      </w:r>
      <w:proofErr w:type="spellStart"/>
      <w:r w:rsidR="00962780" w:rsidRPr="00136377">
        <w:rPr>
          <w:rFonts w:ascii="Slate Std" w:hAnsi="Slate Std"/>
        </w:rPr>
        <w:t>Acceleron</w:t>
      </w:r>
      <w:r w:rsidR="006773F6" w:rsidRPr="00136377">
        <w:rPr>
          <w:rFonts w:ascii="Slate Std" w:hAnsi="Slate Std"/>
        </w:rPr>
        <w:t>’s</w:t>
      </w:r>
      <w:proofErr w:type="spellEnd"/>
      <w:r w:rsidR="00962780" w:rsidRPr="00136377">
        <w:rPr>
          <w:rFonts w:ascii="Slate Std" w:hAnsi="Slate Std"/>
        </w:rPr>
        <w:t xml:space="preserve"> use </w:t>
      </w:r>
      <w:r w:rsidR="006773F6" w:rsidRPr="00136377">
        <w:rPr>
          <w:rFonts w:ascii="Slate Std" w:hAnsi="Slate Std"/>
        </w:rPr>
        <w:t xml:space="preserve">of </w:t>
      </w:r>
      <w:r w:rsidR="00962780" w:rsidRPr="00136377">
        <w:rPr>
          <w:rFonts w:ascii="Slate Std" w:hAnsi="Slate Std"/>
        </w:rPr>
        <w:t xml:space="preserve">an upgradable, repairable and recyclable lithium-ion battery. </w:t>
      </w:r>
      <w:r w:rsidR="006773F6" w:rsidRPr="00136377">
        <w:rPr>
          <w:rFonts w:ascii="Slate Std" w:hAnsi="Slate Std"/>
        </w:rPr>
        <w:t>A</w:t>
      </w:r>
      <w:r w:rsidR="000C7AFA" w:rsidRPr="00136377">
        <w:rPr>
          <w:rFonts w:ascii="Slate Std" w:hAnsi="Slate Std"/>
        </w:rPr>
        <w:t>n application of such a</w:t>
      </w:r>
      <w:r w:rsidR="006773F6" w:rsidRPr="00136377">
        <w:rPr>
          <w:rFonts w:ascii="Slate Std" w:hAnsi="Slate Std"/>
        </w:rPr>
        <w:t xml:space="preserve"> model based on circular economy of a battery </w:t>
      </w:r>
      <w:r w:rsidR="000C7AFA" w:rsidRPr="00136377">
        <w:rPr>
          <w:rFonts w:ascii="Slate Std" w:hAnsi="Slate Std"/>
        </w:rPr>
        <w:t xml:space="preserve">in rural last mile context can </w:t>
      </w:r>
      <w:r w:rsidR="00962780" w:rsidRPr="00136377">
        <w:rPr>
          <w:rFonts w:ascii="Slate Std" w:hAnsi="Slate Std"/>
        </w:rPr>
        <w:t xml:space="preserve">help bring down costs associated with system upgrades as </w:t>
      </w:r>
      <w:r w:rsidR="003F789C" w:rsidRPr="00136377">
        <w:rPr>
          <w:rFonts w:ascii="Slate Std" w:hAnsi="Slate Std"/>
        </w:rPr>
        <w:t xml:space="preserve">the </w:t>
      </w:r>
      <w:r w:rsidR="00962780" w:rsidRPr="00136377">
        <w:rPr>
          <w:rFonts w:ascii="Slate Std" w:hAnsi="Slate Std"/>
        </w:rPr>
        <w:t>user expands the</w:t>
      </w:r>
      <w:r w:rsidR="003F789C" w:rsidRPr="00136377">
        <w:rPr>
          <w:rFonts w:ascii="Slate Std" w:hAnsi="Slate Std"/>
        </w:rPr>
        <w:t>ir</w:t>
      </w:r>
      <w:r w:rsidR="00962780" w:rsidRPr="00136377">
        <w:rPr>
          <w:rFonts w:ascii="Slate Std" w:hAnsi="Slate Std"/>
        </w:rPr>
        <w:t xml:space="preserve"> use of appliances over time, having substantial impact on system affordability</w:t>
      </w:r>
      <w:r w:rsidR="00047836" w:rsidRPr="00136377">
        <w:rPr>
          <w:rFonts w:ascii="Slate Std" w:hAnsi="Slate Std"/>
        </w:rPr>
        <w:t xml:space="preserve"> while tackling battery e-waste problem.</w:t>
      </w:r>
    </w:p>
    <w:p w14:paraId="7D9CEDEA" w14:textId="77777777" w:rsidR="005C0D71" w:rsidRPr="00136377" w:rsidRDefault="005C0D71" w:rsidP="006A11A0">
      <w:pPr>
        <w:rPr>
          <w:rFonts w:ascii="Slate Std" w:hAnsi="Slate Std"/>
          <w:lang w:eastAsia="en-GB"/>
        </w:rPr>
      </w:pPr>
    </w:p>
    <w:p w14:paraId="0993AB70" w14:textId="77FB41D3" w:rsidR="007F6FAC" w:rsidRPr="00F80E12" w:rsidRDefault="007F6FAC" w:rsidP="00F80E12">
      <w:pPr>
        <w:pStyle w:val="Heading2"/>
      </w:pPr>
      <w:r w:rsidRPr="00F80E12">
        <w:t xml:space="preserve">Business </w:t>
      </w:r>
      <w:r w:rsidR="00F80E12">
        <w:t>M</w:t>
      </w:r>
      <w:r w:rsidRPr="00F80E12">
        <w:t xml:space="preserve">odel </w:t>
      </w:r>
      <w:r w:rsidR="00F80E12">
        <w:t>T</w:t>
      </w:r>
      <w:r w:rsidRPr="00F80E12">
        <w:t>hemes</w:t>
      </w:r>
    </w:p>
    <w:p w14:paraId="37F893B5" w14:textId="03E8B826" w:rsidR="00582E9E" w:rsidRPr="00136377" w:rsidRDefault="00144130" w:rsidP="001C2AB4">
      <w:pPr>
        <w:rPr>
          <w:rFonts w:ascii="Slate Std" w:hAnsi="Slate Std"/>
          <w:lang w:eastAsia="en-GB"/>
        </w:rPr>
      </w:pPr>
      <w:r w:rsidRPr="00136377">
        <w:rPr>
          <w:rFonts w:ascii="Slate Std" w:hAnsi="Slate Std"/>
          <w:lang w:eastAsia="en-GB"/>
        </w:rPr>
        <w:t xml:space="preserve">In order to focus the research, several key themes will be </w:t>
      </w:r>
      <w:r w:rsidR="00AC56F3" w:rsidRPr="00136377">
        <w:rPr>
          <w:rFonts w:ascii="Slate Std" w:hAnsi="Slate Std"/>
          <w:lang w:eastAsia="en-GB"/>
        </w:rPr>
        <w:t>defined</w:t>
      </w:r>
      <w:r w:rsidRPr="00136377">
        <w:rPr>
          <w:rFonts w:ascii="Slate Std" w:hAnsi="Slate Std"/>
          <w:lang w:eastAsia="en-GB"/>
        </w:rPr>
        <w:t xml:space="preserve"> </w:t>
      </w:r>
      <w:r w:rsidR="00034447" w:rsidRPr="00136377">
        <w:rPr>
          <w:rFonts w:ascii="Slate Std" w:hAnsi="Slate Std"/>
          <w:lang w:eastAsia="en-GB"/>
        </w:rPr>
        <w:t>and serve to ‘bucket’</w:t>
      </w:r>
      <w:r w:rsidRPr="00136377">
        <w:rPr>
          <w:rFonts w:ascii="Slate Std" w:hAnsi="Slate Std"/>
          <w:lang w:eastAsia="en-GB"/>
        </w:rPr>
        <w:t xml:space="preserve"> innovative business models </w:t>
      </w:r>
      <w:r w:rsidR="00034447" w:rsidRPr="00136377">
        <w:rPr>
          <w:rFonts w:ascii="Slate Std" w:hAnsi="Slate Std"/>
          <w:lang w:eastAsia="en-GB"/>
        </w:rPr>
        <w:t>into various categories</w:t>
      </w:r>
      <w:r w:rsidRPr="00136377">
        <w:rPr>
          <w:rFonts w:ascii="Slate Std" w:hAnsi="Slate Std"/>
          <w:lang w:eastAsia="en-GB"/>
        </w:rPr>
        <w:t>.</w:t>
      </w:r>
      <w:r w:rsidR="0099033A" w:rsidRPr="00136377">
        <w:rPr>
          <w:rFonts w:ascii="Slate Std" w:hAnsi="Slate Std"/>
          <w:lang w:eastAsia="en-GB"/>
        </w:rPr>
        <w:t xml:space="preserve"> These themes include but are not limited </w:t>
      </w:r>
      <w:r w:rsidR="00FE5189" w:rsidRPr="00136377">
        <w:rPr>
          <w:rFonts w:ascii="Slate Std" w:hAnsi="Slate Std"/>
          <w:lang w:eastAsia="en-GB"/>
        </w:rPr>
        <w:t>to:</w:t>
      </w:r>
      <w:r w:rsidR="0099033A" w:rsidRPr="00136377">
        <w:rPr>
          <w:rFonts w:ascii="Slate Std" w:hAnsi="Slate Std"/>
          <w:lang w:eastAsia="en-GB"/>
        </w:rPr>
        <w:t xml:space="preserve"> </w:t>
      </w:r>
    </w:p>
    <w:p w14:paraId="6D9FBBFB" w14:textId="527D858C" w:rsidR="00582E9E" w:rsidRPr="00136377" w:rsidRDefault="00582E9E" w:rsidP="00936C92">
      <w:pPr>
        <w:pStyle w:val="ListParagraph"/>
        <w:numPr>
          <w:ilvl w:val="0"/>
          <w:numId w:val="7"/>
        </w:numPr>
        <w:rPr>
          <w:rFonts w:ascii="Slate Std" w:hAnsi="Slate Std"/>
          <w:lang w:eastAsia="en-GB"/>
        </w:rPr>
      </w:pPr>
      <w:bookmarkStart w:id="4" w:name="OLE_LINK1"/>
      <w:r w:rsidRPr="00136377">
        <w:rPr>
          <w:rFonts w:ascii="Slate Std" w:hAnsi="Slate Std"/>
          <w:lang w:eastAsia="en-GB"/>
        </w:rPr>
        <w:t>S</w:t>
      </w:r>
      <w:r w:rsidR="00491B97" w:rsidRPr="00136377">
        <w:rPr>
          <w:rFonts w:ascii="Slate Std" w:hAnsi="Slate Std"/>
          <w:lang w:eastAsia="en-GB"/>
        </w:rPr>
        <w:t>ales</w:t>
      </w:r>
      <w:r w:rsidR="006E0646" w:rsidRPr="00136377">
        <w:rPr>
          <w:rFonts w:ascii="Slate Std" w:hAnsi="Slate Std"/>
          <w:lang w:eastAsia="en-GB"/>
        </w:rPr>
        <w:t xml:space="preserve"> &amp;</w:t>
      </w:r>
      <w:r w:rsidR="00491B97" w:rsidRPr="00136377">
        <w:rPr>
          <w:rFonts w:ascii="Slate Std" w:hAnsi="Slate Std"/>
          <w:lang w:eastAsia="en-GB"/>
        </w:rPr>
        <w:t xml:space="preserve"> marketing</w:t>
      </w:r>
    </w:p>
    <w:p w14:paraId="70438391" w14:textId="279C6AB5" w:rsidR="00582E9E" w:rsidRPr="00136377" w:rsidRDefault="00582E9E" w:rsidP="00936C92">
      <w:pPr>
        <w:pStyle w:val="ListParagraph"/>
        <w:numPr>
          <w:ilvl w:val="0"/>
          <w:numId w:val="7"/>
        </w:numPr>
        <w:rPr>
          <w:rFonts w:ascii="Slate Std" w:hAnsi="Slate Std"/>
          <w:lang w:eastAsia="en-GB"/>
        </w:rPr>
      </w:pPr>
      <w:r w:rsidRPr="00136377">
        <w:rPr>
          <w:rFonts w:ascii="Slate Std" w:hAnsi="Slate Std"/>
          <w:lang w:eastAsia="en-GB"/>
        </w:rPr>
        <w:t>D</w:t>
      </w:r>
      <w:r w:rsidR="00491B97" w:rsidRPr="00136377">
        <w:rPr>
          <w:rFonts w:ascii="Slate Std" w:hAnsi="Slate Std"/>
          <w:lang w:eastAsia="en-GB"/>
        </w:rPr>
        <w:t>istribution</w:t>
      </w:r>
    </w:p>
    <w:p w14:paraId="5F472FC4" w14:textId="10DE7156" w:rsidR="00582E9E" w:rsidRPr="00136377" w:rsidRDefault="00582E9E" w:rsidP="00936C92">
      <w:pPr>
        <w:pStyle w:val="ListParagraph"/>
        <w:numPr>
          <w:ilvl w:val="0"/>
          <w:numId w:val="7"/>
        </w:numPr>
        <w:rPr>
          <w:rFonts w:ascii="Slate Std" w:hAnsi="Slate Std"/>
          <w:lang w:eastAsia="en-GB"/>
        </w:rPr>
      </w:pPr>
      <w:r w:rsidRPr="00136377">
        <w:rPr>
          <w:rFonts w:ascii="Slate Std" w:hAnsi="Slate Std"/>
          <w:lang w:eastAsia="en-GB"/>
        </w:rPr>
        <w:t>I</w:t>
      </w:r>
      <w:r w:rsidR="00491B97" w:rsidRPr="00136377">
        <w:rPr>
          <w:rFonts w:ascii="Slate Std" w:hAnsi="Slate Std"/>
          <w:lang w:eastAsia="en-GB"/>
        </w:rPr>
        <w:t>nstallation</w:t>
      </w:r>
    </w:p>
    <w:p w14:paraId="2A79FC6B" w14:textId="40AE9D33" w:rsidR="00582E9E" w:rsidRPr="00136377" w:rsidRDefault="00582E9E" w:rsidP="00936C92">
      <w:pPr>
        <w:pStyle w:val="ListParagraph"/>
        <w:numPr>
          <w:ilvl w:val="0"/>
          <w:numId w:val="7"/>
        </w:numPr>
        <w:rPr>
          <w:rFonts w:ascii="Slate Std" w:hAnsi="Slate Std"/>
          <w:lang w:eastAsia="en-GB"/>
        </w:rPr>
      </w:pPr>
      <w:r w:rsidRPr="00136377">
        <w:rPr>
          <w:rFonts w:ascii="Slate Std" w:hAnsi="Slate Std"/>
          <w:lang w:eastAsia="en-GB"/>
        </w:rPr>
        <w:t>C</w:t>
      </w:r>
      <w:r w:rsidR="00491B97" w:rsidRPr="00136377">
        <w:rPr>
          <w:rFonts w:ascii="Slate Std" w:hAnsi="Slate Std"/>
          <w:lang w:eastAsia="en-GB"/>
        </w:rPr>
        <w:t>onsumer financing</w:t>
      </w:r>
    </w:p>
    <w:p w14:paraId="4607819D" w14:textId="522BF3DB" w:rsidR="00582E9E" w:rsidRPr="00136377" w:rsidRDefault="00582E9E" w:rsidP="00936C92">
      <w:pPr>
        <w:pStyle w:val="ListParagraph"/>
        <w:numPr>
          <w:ilvl w:val="0"/>
          <w:numId w:val="7"/>
        </w:numPr>
        <w:rPr>
          <w:rFonts w:ascii="Slate Std" w:hAnsi="Slate Std"/>
          <w:lang w:eastAsia="en-GB"/>
        </w:rPr>
      </w:pPr>
      <w:r w:rsidRPr="00136377">
        <w:rPr>
          <w:rFonts w:ascii="Slate Std" w:hAnsi="Slate Std"/>
          <w:lang w:eastAsia="en-GB"/>
        </w:rPr>
        <w:t>C</w:t>
      </w:r>
      <w:r w:rsidR="00491B97" w:rsidRPr="00136377">
        <w:rPr>
          <w:rFonts w:ascii="Slate Std" w:hAnsi="Slate Std"/>
          <w:lang w:eastAsia="en-GB"/>
        </w:rPr>
        <w:t>onsumer awareness/training/support</w:t>
      </w:r>
    </w:p>
    <w:p w14:paraId="2ED31C74" w14:textId="7B36EC8D" w:rsidR="00582E9E" w:rsidRPr="00136377" w:rsidRDefault="00582E9E" w:rsidP="00936C92">
      <w:pPr>
        <w:pStyle w:val="ListParagraph"/>
        <w:numPr>
          <w:ilvl w:val="0"/>
          <w:numId w:val="7"/>
        </w:numPr>
        <w:rPr>
          <w:rFonts w:ascii="Slate Std" w:hAnsi="Slate Std"/>
          <w:lang w:eastAsia="en-GB"/>
        </w:rPr>
      </w:pPr>
      <w:r w:rsidRPr="00136377">
        <w:rPr>
          <w:rFonts w:ascii="Slate Std" w:hAnsi="Slate Std"/>
          <w:lang w:eastAsia="en-GB"/>
        </w:rPr>
        <w:t>A</w:t>
      </w:r>
      <w:r w:rsidR="00491B97" w:rsidRPr="00136377">
        <w:rPr>
          <w:rFonts w:ascii="Slate Std" w:hAnsi="Slate Std"/>
        </w:rPr>
        <w:t>gent/retailer recruitment/training/retention</w:t>
      </w:r>
    </w:p>
    <w:p w14:paraId="2253734F" w14:textId="77777777" w:rsidR="00582E9E" w:rsidRPr="00136377" w:rsidRDefault="00582E9E" w:rsidP="00936C92">
      <w:pPr>
        <w:pStyle w:val="ListParagraph"/>
        <w:numPr>
          <w:ilvl w:val="0"/>
          <w:numId w:val="7"/>
        </w:numPr>
        <w:rPr>
          <w:rFonts w:ascii="Slate Std" w:hAnsi="Slate Std"/>
          <w:lang w:eastAsia="en-GB"/>
        </w:rPr>
      </w:pPr>
      <w:r w:rsidRPr="00136377">
        <w:rPr>
          <w:rFonts w:ascii="Slate Std" w:hAnsi="Slate Std"/>
        </w:rPr>
        <w:t>U</w:t>
      </w:r>
      <w:r w:rsidR="00491B97" w:rsidRPr="00136377">
        <w:rPr>
          <w:rFonts w:ascii="Slate Std" w:hAnsi="Slate Std"/>
        </w:rPr>
        <w:t>se of business management software, after-sales service</w:t>
      </w:r>
      <w:r w:rsidR="00670102" w:rsidRPr="00136377">
        <w:rPr>
          <w:rFonts w:ascii="Slate Std" w:hAnsi="Slate Std"/>
          <w:lang w:eastAsia="en-GB"/>
        </w:rPr>
        <w:t xml:space="preserve"> and</w:t>
      </w:r>
      <w:r w:rsidR="00491B97" w:rsidRPr="00136377">
        <w:rPr>
          <w:rFonts w:ascii="Slate Std" w:hAnsi="Slate Std"/>
          <w:lang w:eastAsia="en-GB"/>
        </w:rPr>
        <w:t xml:space="preserve"> customer </w:t>
      </w:r>
      <w:r w:rsidR="00670102" w:rsidRPr="00136377">
        <w:rPr>
          <w:rFonts w:ascii="Slate Std" w:hAnsi="Slate Std"/>
          <w:lang w:eastAsia="en-GB"/>
        </w:rPr>
        <w:t>acquisition</w:t>
      </w:r>
    </w:p>
    <w:p w14:paraId="242852BC" w14:textId="297C2DF6" w:rsidR="00582E9E" w:rsidRPr="00136377" w:rsidRDefault="00582E9E" w:rsidP="00936C92">
      <w:pPr>
        <w:pStyle w:val="ListParagraph"/>
        <w:numPr>
          <w:ilvl w:val="0"/>
          <w:numId w:val="7"/>
        </w:numPr>
        <w:rPr>
          <w:rFonts w:ascii="Slate Std" w:hAnsi="Slate Std"/>
          <w:lang w:eastAsia="en-GB"/>
        </w:rPr>
      </w:pPr>
      <w:r w:rsidRPr="00136377">
        <w:rPr>
          <w:rFonts w:ascii="Slate Std" w:hAnsi="Slate Std"/>
          <w:lang w:eastAsia="en-GB"/>
        </w:rPr>
        <w:t>B</w:t>
      </w:r>
      <w:r w:rsidR="0099033A" w:rsidRPr="00136377">
        <w:rPr>
          <w:rFonts w:ascii="Slate Std" w:hAnsi="Slate Std"/>
          <w:lang w:eastAsia="en-GB"/>
        </w:rPr>
        <w:t xml:space="preserve">usiness models based on innovative technology </w:t>
      </w:r>
      <w:bookmarkEnd w:id="4"/>
      <w:r w:rsidR="0099033A" w:rsidRPr="00136377">
        <w:rPr>
          <w:rFonts w:ascii="Slate Std" w:hAnsi="Slate Std"/>
          <w:lang w:eastAsia="en-GB"/>
        </w:rPr>
        <w:t xml:space="preserve">that makes a substantial impact on </w:t>
      </w:r>
      <w:r w:rsidR="00566F4E">
        <w:rPr>
          <w:rFonts w:ascii="Slate Std" w:hAnsi="Slate Std"/>
          <w:lang w:eastAsia="en-GB"/>
        </w:rPr>
        <w:t>organisation</w:t>
      </w:r>
      <w:r w:rsidRPr="00136377">
        <w:rPr>
          <w:rFonts w:ascii="Slate Std" w:hAnsi="Slate Std"/>
          <w:lang w:eastAsia="en-GB"/>
        </w:rPr>
        <w:t xml:space="preserve">s’ </w:t>
      </w:r>
      <w:r w:rsidR="0099033A" w:rsidRPr="00136377">
        <w:rPr>
          <w:rFonts w:ascii="Slate Std" w:hAnsi="Slate Std"/>
          <w:lang w:eastAsia="en-GB"/>
        </w:rPr>
        <w:t xml:space="preserve">bottom line and/or appliance affordability and access. </w:t>
      </w:r>
    </w:p>
    <w:p w14:paraId="62890B63" w14:textId="52B9275F" w:rsidR="003F789C" w:rsidRPr="00136377" w:rsidRDefault="00920B61" w:rsidP="00582E9E">
      <w:pPr>
        <w:rPr>
          <w:rFonts w:ascii="Slate Std" w:hAnsi="Slate Std"/>
          <w:lang w:eastAsia="en-GB"/>
        </w:rPr>
      </w:pPr>
      <w:r w:rsidRPr="00136377">
        <w:rPr>
          <w:rFonts w:ascii="Slate Std" w:hAnsi="Slate Std"/>
          <w:lang w:eastAsia="en-GB"/>
        </w:rPr>
        <w:lastRenderedPageBreak/>
        <w:t xml:space="preserve">Two themes will be selected for this scope of work and the consultant will develop 4-5 case studies within each theme, such that each </w:t>
      </w:r>
      <w:r w:rsidR="00553F79" w:rsidRPr="00136377">
        <w:rPr>
          <w:rFonts w:ascii="Slate Std" w:hAnsi="Slate Std"/>
          <w:lang w:eastAsia="en-GB"/>
        </w:rPr>
        <w:t>case study</w:t>
      </w:r>
      <w:r w:rsidRPr="00136377">
        <w:rPr>
          <w:rFonts w:ascii="Slate Std" w:hAnsi="Slate Std"/>
          <w:lang w:eastAsia="en-GB"/>
        </w:rPr>
        <w:t xml:space="preserve"> </w:t>
      </w:r>
      <w:r w:rsidR="007A223E" w:rsidRPr="00136377">
        <w:rPr>
          <w:rFonts w:ascii="Slate Std" w:hAnsi="Slate Std"/>
          <w:lang w:eastAsia="en-GB"/>
        </w:rPr>
        <w:t xml:space="preserve">details </w:t>
      </w:r>
      <w:r w:rsidRPr="00136377">
        <w:rPr>
          <w:rFonts w:ascii="Slate Std" w:hAnsi="Slate Std"/>
          <w:lang w:eastAsia="en-GB"/>
        </w:rPr>
        <w:t>a specific innovati</w:t>
      </w:r>
      <w:r w:rsidR="00050958" w:rsidRPr="00136377">
        <w:rPr>
          <w:rFonts w:ascii="Slate Std" w:hAnsi="Slate Std"/>
          <w:lang w:eastAsia="en-GB"/>
        </w:rPr>
        <w:t>ve business practice or innovation</w:t>
      </w:r>
      <w:r w:rsidRPr="00136377">
        <w:rPr>
          <w:rFonts w:ascii="Slate Std" w:hAnsi="Slate Std"/>
          <w:lang w:eastAsia="en-GB"/>
        </w:rPr>
        <w:t xml:space="preserve"> within the theme. </w:t>
      </w:r>
    </w:p>
    <w:p w14:paraId="53F7B7F3" w14:textId="2E0CA9B0" w:rsidR="003F789C" w:rsidRPr="00136377" w:rsidRDefault="00C258FC" w:rsidP="001C2AB4">
      <w:pPr>
        <w:rPr>
          <w:rFonts w:ascii="Slate Std" w:hAnsi="Slate Std"/>
          <w:lang w:eastAsia="en-GB"/>
        </w:rPr>
      </w:pPr>
      <w:r w:rsidRPr="00136377">
        <w:rPr>
          <w:rFonts w:ascii="Slate Std" w:hAnsi="Slate Std"/>
          <w:lang w:eastAsia="en-GB"/>
        </w:rPr>
        <w:t xml:space="preserve">The case studies should follow a uniform format to allow for comparison of different innovations within each theme, and clearly illustrate as far as feasible which innovations could work in which contexts. </w:t>
      </w:r>
      <w:r w:rsidR="00F071C4" w:rsidRPr="00136377">
        <w:rPr>
          <w:rFonts w:ascii="Slate Std" w:hAnsi="Slate Std"/>
          <w:lang w:eastAsia="en-GB"/>
        </w:rPr>
        <w:t xml:space="preserve">These case studies are expected to be guidance documents to both inspire and inform new </w:t>
      </w:r>
      <w:r w:rsidR="00566F4E">
        <w:rPr>
          <w:rFonts w:ascii="Slate Std" w:hAnsi="Slate Std"/>
          <w:lang w:eastAsia="en-GB"/>
        </w:rPr>
        <w:t>organisation</w:t>
      </w:r>
      <w:r w:rsidR="00582E9E" w:rsidRPr="00136377">
        <w:rPr>
          <w:rFonts w:ascii="Slate Std" w:hAnsi="Slate Std"/>
          <w:lang w:eastAsia="en-GB"/>
        </w:rPr>
        <w:t xml:space="preserve">s </w:t>
      </w:r>
      <w:r w:rsidR="00F071C4" w:rsidRPr="00136377">
        <w:rPr>
          <w:rFonts w:ascii="Slate Std" w:hAnsi="Slate Std"/>
          <w:lang w:eastAsia="en-GB"/>
        </w:rPr>
        <w:t xml:space="preserve">in the off- and weak-grid appliance </w:t>
      </w:r>
      <w:r w:rsidR="006D0731" w:rsidRPr="00136377">
        <w:rPr>
          <w:rFonts w:ascii="Slate Std" w:hAnsi="Slate Std"/>
          <w:lang w:eastAsia="en-GB"/>
        </w:rPr>
        <w:t>sector and</w:t>
      </w:r>
      <w:r w:rsidR="00790775" w:rsidRPr="00136377">
        <w:rPr>
          <w:rFonts w:ascii="Slate Std" w:hAnsi="Slate Std"/>
          <w:lang w:eastAsia="en-GB"/>
        </w:rPr>
        <w:t xml:space="preserve"> provide illustrative examples of successful </w:t>
      </w:r>
      <w:r w:rsidR="00566F4E">
        <w:rPr>
          <w:rFonts w:ascii="Slate Std" w:hAnsi="Slate Std"/>
          <w:lang w:eastAsia="en-GB"/>
        </w:rPr>
        <w:t>organisation</w:t>
      </w:r>
      <w:r w:rsidR="00582E9E" w:rsidRPr="00136377">
        <w:rPr>
          <w:rFonts w:ascii="Slate Std" w:hAnsi="Slate Std"/>
          <w:lang w:eastAsia="en-GB"/>
        </w:rPr>
        <w:t xml:space="preserve">s </w:t>
      </w:r>
      <w:r w:rsidR="00790775" w:rsidRPr="00136377">
        <w:rPr>
          <w:rFonts w:ascii="Slate Std" w:hAnsi="Slate Std"/>
          <w:lang w:eastAsia="en-GB"/>
        </w:rPr>
        <w:t xml:space="preserve">to donors. </w:t>
      </w:r>
    </w:p>
    <w:p w14:paraId="59E17899" w14:textId="6E2ECC06" w:rsidR="00E907C1" w:rsidRPr="00136377" w:rsidRDefault="00435F0A" w:rsidP="001C2AB4">
      <w:pPr>
        <w:rPr>
          <w:rFonts w:ascii="Slate Std" w:hAnsi="Slate Std"/>
          <w:lang w:eastAsia="en-GB"/>
        </w:rPr>
      </w:pPr>
      <w:r w:rsidRPr="00136377">
        <w:rPr>
          <w:rFonts w:ascii="Slate Std" w:hAnsi="Slate Std"/>
          <w:lang w:eastAsia="en-GB"/>
        </w:rPr>
        <w:t xml:space="preserve">The consultant will work in close coordination with the </w:t>
      </w:r>
      <w:r w:rsidR="007556A1" w:rsidRPr="00136377">
        <w:rPr>
          <w:rFonts w:ascii="Slate Std" w:hAnsi="Slate Std"/>
          <w:lang w:eastAsia="en-GB"/>
        </w:rPr>
        <w:t xml:space="preserve">EST </w:t>
      </w:r>
      <w:r w:rsidR="005E524F" w:rsidRPr="00136377">
        <w:rPr>
          <w:rFonts w:ascii="Slate Std" w:hAnsi="Slate Std"/>
          <w:lang w:eastAsia="en-GB"/>
        </w:rPr>
        <w:t xml:space="preserve">research </w:t>
      </w:r>
      <w:r w:rsidRPr="00136377">
        <w:rPr>
          <w:rFonts w:ascii="Slate Std" w:hAnsi="Slate Std"/>
          <w:lang w:eastAsia="en-GB"/>
        </w:rPr>
        <w:t xml:space="preserve">team </w:t>
      </w:r>
      <w:r w:rsidR="00E816C4" w:rsidRPr="00136377">
        <w:rPr>
          <w:rFonts w:ascii="Slate Std" w:hAnsi="Slate Std"/>
          <w:lang w:eastAsia="en-GB"/>
        </w:rPr>
        <w:t xml:space="preserve">to select appropriate </w:t>
      </w:r>
      <w:r w:rsidR="00566F4E">
        <w:rPr>
          <w:rFonts w:ascii="Slate Std" w:hAnsi="Slate Std"/>
          <w:lang w:eastAsia="en-GB"/>
        </w:rPr>
        <w:t>organisation</w:t>
      </w:r>
      <w:r w:rsidR="00E816C4" w:rsidRPr="00136377">
        <w:rPr>
          <w:rFonts w:ascii="Slate Std" w:hAnsi="Slate Std"/>
          <w:lang w:eastAsia="en-GB"/>
        </w:rPr>
        <w:t>s to be covered within each theme.</w:t>
      </w:r>
      <w:r w:rsidR="00E07201" w:rsidRPr="00136377">
        <w:rPr>
          <w:rFonts w:ascii="Slate Std" w:hAnsi="Slate Std"/>
          <w:lang w:eastAsia="en-GB"/>
        </w:rPr>
        <w:t xml:space="preserve"> </w:t>
      </w:r>
      <w:r w:rsidR="004934FF" w:rsidRPr="00136377">
        <w:rPr>
          <w:rFonts w:ascii="Slate Std" w:hAnsi="Slate Std"/>
          <w:lang w:eastAsia="en-GB"/>
        </w:rPr>
        <w:t xml:space="preserve">The selection of the </w:t>
      </w:r>
      <w:r w:rsidR="00566F4E">
        <w:rPr>
          <w:rFonts w:ascii="Slate Std" w:hAnsi="Slate Std"/>
          <w:lang w:eastAsia="en-GB"/>
        </w:rPr>
        <w:t>organisation</w:t>
      </w:r>
      <w:r w:rsidR="004934FF" w:rsidRPr="00136377">
        <w:rPr>
          <w:rFonts w:ascii="Slate Std" w:hAnsi="Slate Std"/>
          <w:lang w:eastAsia="en-GB"/>
        </w:rPr>
        <w:t xml:space="preserve"> and its corresponding innovative practice will be based on the following broad criteria</w:t>
      </w:r>
      <w:r w:rsidR="00523291" w:rsidRPr="00136377">
        <w:rPr>
          <w:rFonts w:ascii="Slate Std" w:hAnsi="Slate Std"/>
          <w:lang w:eastAsia="en-GB"/>
        </w:rPr>
        <w:t xml:space="preserve">. </w:t>
      </w:r>
      <w:r w:rsidR="00523291" w:rsidRPr="00136377">
        <w:rPr>
          <w:rFonts w:ascii="Slate Std" w:hAnsi="Slate Std"/>
        </w:rPr>
        <w:t xml:space="preserve">The </w:t>
      </w:r>
      <w:r w:rsidR="00566F4E">
        <w:rPr>
          <w:rFonts w:ascii="Slate Std" w:hAnsi="Slate Std"/>
        </w:rPr>
        <w:t>organisation</w:t>
      </w:r>
      <w:r w:rsidR="00523291" w:rsidRPr="00136377">
        <w:rPr>
          <w:rFonts w:ascii="Slate Std" w:hAnsi="Slate Std"/>
        </w:rPr>
        <w:t xml:space="preserve"> practice in question:</w:t>
      </w:r>
    </w:p>
    <w:p w14:paraId="60E1C07E" w14:textId="6B6D1222" w:rsidR="002D5A99" w:rsidRPr="00136377" w:rsidRDefault="00523291" w:rsidP="00936C92">
      <w:pPr>
        <w:pStyle w:val="CommentText"/>
        <w:numPr>
          <w:ilvl w:val="0"/>
          <w:numId w:val="6"/>
        </w:numPr>
        <w:spacing w:after="0"/>
        <w:rPr>
          <w:rFonts w:ascii="Slate Std" w:hAnsi="Slate Std"/>
          <w:sz w:val="22"/>
          <w:szCs w:val="22"/>
        </w:rPr>
      </w:pPr>
      <w:r w:rsidRPr="00136377">
        <w:rPr>
          <w:rFonts w:ascii="Slate Std" w:hAnsi="Slate Std"/>
          <w:sz w:val="22"/>
          <w:szCs w:val="22"/>
        </w:rPr>
        <w:t>i</w:t>
      </w:r>
      <w:r w:rsidR="002D5A99" w:rsidRPr="00136377">
        <w:rPr>
          <w:rFonts w:ascii="Slate Std" w:hAnsi="Slate Std"/>
          <w:sz w:val="22"/>
          <w:szCs w:val="22"/>
        </w:rPr>
        <w:t>s innovative</w:t>
      </w:r>
    </w:p>
    <w:p w14:paraId="4FA29D7B" w14:textId="231C8DD6" w:rsidR="002D5A99" w:rsidRPr="00136377" w:rsidRDefault="00523291" w:rsidP="00936C92">
      <w:pPr>
        <w:pStyle w:val="CommentText"/>
        <w:numPr>
          <w:ilvl w:val="0"/>
          <w:numId w:val="6"/>
        </w:numPr>
        <w:spacing w:after="0"/>
        <w:rPr>
          <w:rFonts w:ascii="Slate Std" w:hAnsi="Slate Std"/>
          <w:sz w:val="22"/>
          <w:szCs w:val="22"/>
        </w:rPr>
      </w:pPr>
      <w:r w:rsidRPr="00136377">
        <w:rPr>
          <w:rFonts w:ascii="Slate Std" w:hAnsi="Slate Std"/>
          <w:sz w:val="22"/>
          <w:szCs w:val="22"/>
        </w:rPr>
        <w:t>h</w:t>
      </w:r>
      <w:r w:rsidR="002D5A99" w:rsidRPr="00136377">
        <w:rPr>
          <w:rFonts w:ascii="Slate Std" w:hAnsi="Slate Std"/>
          <w:sz w:val="22"/>
          <w:szCs w:val="22"/>
        </w:rPr>
        <w:t xml:space="preserve">elps expand access </w:t>
      </w:r>
      <w:r w:rsidR="003F0249" w:rsidRPr="00136377">
        <w:rPr>
          <w:rFonts w:ascii="Slate Std" w:hAnsi="Slate Std"/>
          <w:sz w:val="22"/>
          <w:szCs w:val="22"/>
        </w:rPr>
        <w:t>to</w:t>
      </w:r>
      <w:r w:rsidR="006B143C" w:rsidRPr="00136377">
        <w:rPr>
          <w:rFonts w:ascii="Slate Std" w:hAnsi="Slate Std"/>
          <w:sz w:val="22"/>
          <w:szCs w:val="22"/>
        </w:rPr>
        <w:t>,</w:t>
      </w:r>
      <w:r w:rsidR="003F0249" w:rsidRPr="00136377">
        <w:rPr>
          <w:rFonts w:ascii="Slate Std" w:hAnsi="Slate Std"/>
          <w:sz w:val="22"/>
          <w:szCs w:val="22"/>
        </w:rPr>
        <w:t xml:space="preserve"> </w:t>
      </w:r>
      <w:r w:rsidR="002D5A99" w:rsidRPr="00136377">
        <w:rPr>
          <w:rFonts w:ascii="Slate Std" w:hAnsi="Slate Std"/>
          <w:sz w:val="22"/>
          <w:szCs w:val="22"/>
        </w:rPr>
        <w:t>and affordability of</w:t>
      </w:r>
      <w:r w:rsidR="006B143C" w:rsidRPr="00136377">
        <w:rPr>
          <w:rFonts w:ascii="Slate Std" w:hAnsi="Slate Std"/>
          <w:sz w:val="22"/>
          <w:szCs w:val="22"/>
        </w:rPr>
        <w:t>,</w:t>
      </w:r>
      <w:r w:rsidR="002D5A99" w:rsidRPr="00136377">
        <w:rPr>
          <w:rFonts w:ascii="Slate Std" w:hAnsi="Slate Std"/>
          <w:sz w:val="22"/>
          <w:szCs w:val="22"/>
        </w:rPr>
        <w:t xml:space="preserve"> appliances</w:t>
      </w:r>
    </w:p>
    <w:p w14:paraId="67199707" w14:textId="19F222D0" w:rsidR="004934FF" w:rsidRPr="00136377" w:rsidRDefault="002D5A99" w:rsidP="00936C92">
      <w:pPr>
        <w:pStyle w:val="CommentText"/>
        <w:numPr>
          <w:ilvl w:val="0"/>
          <w:numId w:val="6"/>
        </w:numPr>
        <w:spacing w:after="0"/>
        <w:rPr>
          <w:rFonts w:ascii="Slate Std" w:hAnsi="Slate Std"/>
          <w:lang w:eastAsia="en-GB"/>
        </w:rPr>
      </w:pPr>
      <w:r w:rsidRPr="00136377">
        <w:rPr>
          <w:rFonts w:ascii="Slate Std" w:hAnsi="Slate Std"/>
          <w:sz w:val="22"/>
          <w:szCs w:val="22"/>
        </w:rPr>
        <w:t>is based in the downstream value chain of the business</w:t>
      </w:r>
    </w:p>
    <w:p w14:paraId="792E3643" w14:textId="77777777" w:rsidR="009C6809" w:rsidRPr="00136377" w:rsidRDefault="009C6809" w:rsidP="009C6809">
      <w:pPr>
        <w:pStyle w:val="CommentText"/>
        <w:spacing w:after="0"/>
        <w:ind w:left="360"/>
        <w:rPr>
          <w:rFonts w:ascii="Slate Std" w:hAnsi="Slate Std"/>
          <w:lang w:eastAsia="en-GB"/>
        </w:rPr>
      </w:pPr>
    </w:p>
    <w:p w14:paraId="4BEFB6E9" w14:textId="1455E28A" w:rsidR="00435F0A" w:rsidRPr="00136377" w:rsidRDefault="00E07201" w:rsidP="005771FB">
      <w:pPr>
        <w:spacing w:after="0"/>
        <w:rPr>
          <w:rFonts w:ascii="Slate Std" w:hAnsi="Slate Std"/>
          <w:lang w:eastAsia="en-GB"/>
        </w:rPr>
      </w:pPr>
      <w:r w:rsidRPr="00136377">
        <w:rPr>
          <w:rFonts w:ascii="Slate Std" w:hAnsi="Slate Std"/>
          <w:lang w:eastAsia="en-GB"/>
        </w:rPr>
        <w:t xml:space="preserve">While this is subject to change at the discretion of the </w:t>
      </w:r>
      <w:r w:rsidR="00AD6873" w:rsidRPr="00136377">
        <w:rPr>
          <w:rFonts w:ascii="Slate Std" w:hAnsi="Slate Std"/>
          <w:lang w:eastAsia="en-GB"/>
        </w:rPr>
        <w:t xml:space="preserve">EST </w:t>
      </w:r>
      <w:r w:rsidR="00C15AF2" w:rsidRPr="00136377">
        <w:rPr>
          <w:rFonts w:ascii="Slate Std" w:hAnsi="Slate Std"/>
          <w:lang w:eastAsia="en-GB"/>
        </w:rPr>
        <w:t xml:space="preserve">research </w:t>
      </w:r>
      <w:r w:rsidRPr="00136377">
        <w:rPr>
          <w:rFonts w:ascii="Slate Std" w:hAnsi="Slate Std"/>
          <w:lang w:eastAsia="en-GB"/>
        </w:rPr>
        <w:t xml:space="preserve">team, the two themes most likely to be covered within this scope of </w:t>
      </w:r>
      <w:r w:rsidR="0032599A" w:rsidRPr="00136377">
        <w:rPr>
          <w:rFonts w:ascii="Slate Std" w:hAnsi="Slate Std"/>
          <w:lang w:eastAsia="en-GB"/>
        </w:rPr>
        <w:t>work are innovative end-user distribution models and innovative technological solutions.</w:t>
      </w:r>
      <w:r w:rsidR="00367F40" w:rsidRPr="00136377">
        <w:rPr>
          <w:rFonts w:ascii="Slate Std" w:hAnsi="Slate Std"/>
          <w:lang w:eastAsia="en-GB"/>
        </w:rPr>
        <w:t xml:space="preserve"> </w:t>
      </w:r>
      <w:r w:rsidR="00361B2E" w:rsidRPr="00136377">
        <w:rPr>
          <w:rFonts w:ascii="Slate Std" w:hAnsi="Slate Std"/>
          <w:lang w:eastAsia="en-GB"/>
        </w:rPr>
        <w:t>As an example</w:t>
      </w:r>
      <w:r w:rsidR="001D38F9" w:rsidRPr="00136377">
        <w:rPr>
          <w:rFonts w:ascii="Slate Std" w:hAnsi="Slate Std"/>
          <w:lang w:eastAsia="en-GB"/>
        </w:rPr>
        <w:t>, one of the case studies within the innovative distribution models that ought to be investigated are women led entrepreneurs creating last mile distribution networks for off-grid appliances.</w:t>
      </w:r>
      <w:r w:rsidR="007D69DB" w:rsidRPr="00136377">
        <w:rPr>
          <w:rFonts w:ascii="Slate Std" w:hAnsi="Slate Std"/>
          <w:lang w:eastAsia="en-GB"/>
        </w:rPr>
        <w:t xml:space="preserve"> One notable example in this space i</w:t>
      </w:r>
      <w:r w:rsidR="00034447" w:rsidRPr="00136377">
        <w:rPr>
          <w:rFonts w:ascii="Slate Std" w:hAnsi="Slate Std"/>
          <w:lang w:eastAsia="en-GB"/>
        </w:rPr>
        <w:t>s</w:t>
      </w:r>
      <w:r w:rsidR="007D69DB" w:rsidRPr="00136377">
        <w:rPr>
          <w:rFonts w:ascii="Slate Std" w:hAnsi="Slate Std"/>
          <w:lang w:eastAsia="en-GB"/>
        </w:rPr>
        <w:t xml:space="preserve"> Solar Sister. The consultant will work with the </w:t>
      </w:r>
      <w:r w:rsidR="00384902" w:rsidRPr="001B7E1E">
        <w:rPr>
          <w:rFonts w:ascii="Slate Std" w:hAnsi="Slate Std"/>
          <w:lang w:eastAsia="en-GB"/>
        </w:rPr>
        <w:t xml:space="preserve">EST </w:t>
      </w:r>
      <w:r w:rsidR="009512B2" w:rsidRPr="001B7E1E">
        <w:rPr>
          <w:rFonts w:ascii="Slate Std" w:hAnsi="Slate Std"/>
          <w:lang w:eastAsia="en-GB"/>
        </w:rPr>
        <w:t>research</w:t>
      </w:r>
      <w:r w:rsidR="009512B2" w:rsidRPr="00136377">
        <w:rPr>
          <w:rFonts w:ascii="Slate Std" w:hAnsi="Slate Std"/>
          <w:lang w:eastAsia="en-GB"/>
        </w:rPr>
        <w:t xml:space="preserve"> </w:t>
      </w:r>
      <w:r w:rsidR="007D69DB" w:rsidRPr="00136377">
        <w:rPr>
          <w:rFonts w:ascii="Slate Std" w:hAnsi="Slate Std"/>
          <w:lang w:eastAsia="en-GB"/>
        </w:rPr>
        <w:t xml:space="preserve">team to identify other </w:t>
      </w:r>
      <w:r w:rsidR="003A2C90" w:rsidRPr="00136377">
        <w:rPr>
          <w:rFonts w:ascii="Slate Std" w:hAnsi="Slate Std"/>
          <w:lang w:eastAsia="en-GB"/>
        </w:rPr>
        <w:t xml:space="preserve">innovative </w:t>
      </w:r>
      <w:r w:rsidR="00566F4E">
        <w:rPr>
          <w:rFonts w:ascii="Slate Std" w:hAnsi="Slate Std"/>
          <w:lang w:eastAsia="en-GB"/>
        </w:rPr>
        <w:t>organisation</w:t>
      </w:r>
      <w:r w:rsidR="008A6F34" w:rsidRPr="00136377">
        <w:rPr>
          <w:rFonts w:ascii="Slate Std" w:hAnsi="Slate Std"/>
          <w:lang w:eastAsia="en-GB"/>
        </w:rPr>
        <w:t xml:space="preserve">s </w:t>
      </w:r>
      <w:r w:rsidR="007D69DB" w:rsidRPr="00136377">
        <w:rPr>
          <w:rFonts w:ascii="Slate Std" w:hAnsi="Slate Std"/>
          <w:lang w:eastAsia="en-GB"/>
        </w:rPr>
        <w:t>that depend on women led entrepreneurs</w:t>
      </w:r>
      <w:r w:rsidR="00507131" w:rsidRPr="00136377">
        <w:rPr>
          <w:rFonts w:ascii="Slate Std" w:hAnsi="Slate Std"/>
          <w:lang w:eastAsia="en-GB"/>
        </w:rPr>
        <w:t xml:space="preserve"> for last mile distribution.</w:t>
      </w:r>
    </w:p>
    <w:p w14:paraId="11216716" w14:textId="77777777" w:rsidR="004114DA" w:rsidRPr="00566F4E" w:rsidRDefault="004114DA" w:rsidP="001C2AB4">
      <w:pPr>
        <w:rPr>
          <w:rFonts w:ascii="Slate Std" w:hAnsi="Slate Std"/>
          <w:lang w:eastAsia="en-GB"/>
        </w:rPr>
      </w:pPr>
    </w:p>
    <w:p w14:paraId="3B7DFDAA" w14:textId="0854C35E" w:rsidR="001F30CD" w:rsidRPr="005C4F85" w:rsidRDefault="001F30CD" w:rsidP="00F80E12">
      <w:pPr>
        <w:pStyle w:val="Heading2"/>
      </w:pPr>
      <w:r w:rsidRPr="005C4F85">
        <w:t>Methods</w:t>
      </w:r>
    </w:p>
    <w:p w14:paraId="191257C6" w14:textId="6823B4F1" w:rsidR="00580DCB" w:rsidRPr="001B7E1E" w:rsidRDefault="00580DCB" w:rsidP="001B7E1E">
      <w:pPr>
        <w:pStyle w:val="Heading3"/>
      </w:pPr>
      <w:r w:rsidRPr="001B7E1E">
        <w:t>Desk research</w:t>
      </w:r>
      <w:r w:rsidR="00376F5C" w:rsidRPr="001B7E1E">
        <w:t xml:space="preserve"> and phone interviews with experts with</w:t>
      </w:r>
      <w:r w:rsidR="00034447" w:rsidRPr="001B7E1E">
        <w:t>in</w:t>
      </w:r>
      <w:r w:rsidR="00376F5C" w:rsidRPr="001B7E1E">
        <w:t xml:space="preserve"> identified </w:t>
      </w:r>
      <w:r w:rsidR="00566F4E" w:rsidRPr="001B7E1E">
        <w:t>organisation</w:t>
      </w:r>
      <w:r w:rsidR="00D80263" w:rsidRPr="001B7E1E">
        <w:t>s</w:t>
      </w:r>
    </w:p>
    <w:p w14:paraId="55F0AAE6" w14:textId="5DC8AB99" w:rsidR="007573D1" w:rsidRPr="001B7E1E" w:rsidRDefault="007573D1" w:rsidP="001C2AB4">
      <w:pPr>
        <w:rPr>
          <w:rFonts w:ascii="Slate Std" w:hAnsi="Slate Std"/>
          <w:lang w:eastAsia="en-GB"/>
        </w:rPr>
      </w:pPr>
      <w:r w:rsidRPr="00136377">
        <w:rPr>
          <w:rFonts w:ascii="Slate Std" w:hAnsi="Slate Std"/>
          <w:lang w:eastAsia="en-GB"/>
        </w:rPr>
        <w:t xml:space="preserve">The consultant will support </w:t>
      </w:r>
      <w:r w:rsidR="002E4DB8" w:rsidRPr="001B7E1E">
        <w:rPr>
          <w:rFonts w:ascii="Slate Std" w:hAnsi="Slate Std"/>
          <w:lang w:eastAsia="en-GB"/>
        </w:rPr>
        <w:t xml:space="preserve">the </w:t>
      </w:r>
      <w:r w:rsidR="00952401" w:rsidRPr="001B7E1E">
        <w:rPr>
          <w:rFonts w:ascii="Slate Std" w:hAnsi="Slate Std"/>
          <w:lang w:eastAsia="en-GB"/>
        </w:rPr>
        <w:t xml:space="preserve">EST </w:t>
      </w:r>
      <w:r w:rsidR="00CC3971" w:rsidRPr="001B7E1E">
        <w:rPr>
          <w:rFonts w:ascii="Slate Std" w:hAnsi="Slate Std"/>
          <w:lang w:eastAsia="en-GB"/>
        </w:rPr>
        <w:t xml:space="preserve">research </w:t>
      </w:r>
      <w:r w:rsidR="002E4DB8" w:rsidRPr="001B7E1E">
        <w:rPr>
          <w:rFonts w:ascii="Slate Std" w:hAnsi="Slate Std"/>
          <w:lang w:eastAsia="en-GB"/>
        </w:rPr>
        <w:t>team in identification and building description</w:t>
      </w:r>
      <w:r w:rsidR="00034447" w:rsidRPr="001B7E1E">
        <w:rPr>
          <w:rFonts w:ascii="Slate Std" w:hAnsi="Slate Std"/>
          <w:lang w:eastAsia="en-GB"/>
        </w:rPr>
        <w:t>s</w:t>
      </w:r>
      <w:r w:rsidR="002E4DB8" w:rsidRPr="001B7E1E">
        <w:rPr>
          <w:rFonts w:ascii="Slate Std" w:hAnsi="Slate Std"/>
          <w:lang w:eastAsia="en-GB"/>
        </w:rPr>
        <w:t xml:space="preserve"> </w:t>
      </w:r>
      <w:r w:rsidR="007F6FAC" w:rsidRPr="001B7E1E">
        <w:rPr>
          <w:rFonts w:ascii="Slate Std" w:hAnsi="Slate Std"/>
          <w:lang w:eastAsia="en-GB"/>
        </w:rPr>
        <w:t>of</w:t>
      </w:r>
      <w:r w:rsidR="002E4DB8" w:rsidRPr="001B7E1E">
        <w:rPr>
          <w:rFonts w:ascii="Slate Std" w:hAnsi="Slate Std"/>
          <w:lang w:eastAsia="en-GB"/>
        </w:rPr>
        <w:t xml:space="preserve"> innovative busines</w:t>
      </w:r>
      <w:r w:rsidR="00D474D2" w:rsidRPr="001B7E1E">
        <w:rPr>
          <w:rFonts w:ascii="Slate Std" w:hAnsi="Slate Std"/>
          <w:lang w:eastAsia="en-GB"/>
        </w:rPr>
        <w:t>s practices</w:t>
      </w:r>
      <w:r w:rsidR="002E4DB8" w:rsidRPr="001B7E1E">
        <w:rPr>
          <w:rFonts w:ascii="Slate Std" w:hAnsi="Slate Std"/>
          <w:lang w:eastAsia="en-GB"/>
        </w:rPr>
        <w:t xml:space="preserve"> to inform the development of a</w:t>
      </w:r>
      <w:r w:rsidR="006915A6" w:rsidRPr="001B7E1E">
        <w:rPr>
          <w:rFonts w:ascii="Slate Std" w:hAnsi="Slate Std"/>
          <w:lang w:eastAsia="en-GB"/>
        </w:rPr>
        <w:t>n</w:t>
      </w:r>
      <w:r w:rsidR="002E4DB8" w:rsidRPr="001B7E1E">
        <w:rPr>
          <w:rFonts w:ascii="Slate Std" w:hAnsi="Slate Std"/>
          <w:lang w:eastAsia="en-GB"/>
        </w:rPr>
        <w:t xml:space="preserve"> </w:t>
      </w:r>
      <w:r w:rsidR="006915A6" w:rsidRPr="001B7E1E">
        <w:rPr>
          <w:rFonts w:ascii="Slate Std" w:hAnsi="Slate Std"/>
          <w:lang w:eastAsia="en-GB"/>
        </w:rPr>
        <w:t xml:space="preserve">EST </w:t>
      </w:r>
      <w:r w:rsidR="002E4DB8" w:rsidRPr="001B7E1E">
        <w:rPr>
          <w:rFonts w:ascii="Slate Std" w:hAnsi="Slate Std"/>
          <w:lang w:eastAsia="en-GB"/>
        </w:rPr>
        <w:t xml:space="preserve">lead business models database. </w:t>
      </w:r>
      <w:r w:rsidR="007D1C7D" w:rsidRPr="001B7E1E">
        <w:rPr>
          <w:rFonts w:ascii="Slate Std" w:hAnsi="Slate Std"/>
          <w:lang w:eastAsia="en-GB"/>
        </w:rPr>
        <w:t xml:space="preserve">Such a database </w:t>
      </w:r>
      <w:r w:rsidR="00E87B69" w:rsidRPr="001B7E1E">
        <w:rPr>
          <w:rFonts w:ascii="Slate Std" w:hAnsi="Slate Std"/>
          <w:lang w:eastAsia="en-GB"/>
        </w:rPr>
        <w:t>will cluster innovative business model practices by key themes.</w:t>
      </w:r>
      <w:r w:rsidR="001F6463" w:rsidRPr="001B7E1E">
        <w:rPr>
          <w:rFonts w:ascii="Slate Std" w:hAnsi="Slate Std"/>
          <w:lang w:eastAsia="en-GB"/>
        </w:rPr>
        <w:t xml:space="preserve"> This database will be a </w:t>
      </w:r>
      <w:r w:rsidR="00AC6A3D" w:rsidRPr="001B7E1E">
        <w:rPr>
          <w:rFonts w:ascii="Slate Std" w:hAnsi="Slate Std"/>
          <w:lang w:eastAsia="en-GB"/>
        </w:rPr>
        <w:t xml:space="preserve">more </w:t>
      </w:r>
      <w:r w:rsidR="001F6463" w:rsidRPr="001B7E1E">
        <w:rPr>
          <w:rFonts w:ascii="Slate Std" w:hAnsi="Slate Std"/>
          <w:lang w:eastAsia="en-GB"/>
        </w:rPr>
        <w:t xml:space="preserve">comprehensive exercise </w:t>
      </w:r>
      <w:r w:rsidR="00CB65D9" w:rsidRPr="001B7E1E">
        <w:rPr>
          <w:rFonts w:ascii="Slate Std" w:hAnsi="Slate Std"/>
          <w:lang w:eastAsia="en-GB"/>
        </w:rPr>
        <w:t>and will not be limited to the two themes that will be covered as part of the scope for building case studies.</w:t>
      </w:r>
      <w:r w:rsidR="00C8201C" w:rsidRPr="001B7E1E">
        <w:rPr>
          <w:rFonts w:ascii="Slate Std" w:hAnsi="Slate Std"/>
          <w:lang w:eastAsia="en-GB"/>
        </w:rPr>
        <w:t xml:space="preserve"> The </w:t>
      </w:r>
      <w:r w:rsidR="00BF5A7A" w:rsidRPr="001B7E1E">
        <w:rPr>
          <w:rFonts w:ascii="Slate Std" w:hAnsi="Slate Std"/>
          <w:lang w:eastAsia="en-GB"/>
        </w:rPr>
        <w:t xml:space="preserve">consultant will </w:t>
      </w:r>
      <w:r w:rsidR="00BE27F0" w:rsidRPr="001B7E1E">
        <w:rPr>
          <w:rFonts w:ascii="Slate Std" w:hAnsi="Slate Std"/>
          <w:lang w:eastAsia="en-GB"/>
        </w:rPr>
        <w:t xml:space="preserve">submit </w:t>
      </w:r>
      <w:r w:rsidR="00BF5A7A" w:rsidRPr="001B7E1E">
        <w:rPr>
          <w:rFonts w:ascii="Slate Std" w:hAnsi="Slate Std"/>
          <w:lang w:eastAsia="en-GB"/>
        </w:rPr>
        <w:t xml:space="preserve">initial suggestions </w:t>
      </w:r>
      <w:r w:rsidR="00BE27F0" w:rsidRPr="001B7E1E">
        <w:rPr>
          <w:rFonts w:ascii="Slate Std" w:hAnsi="Slate Std"/>
          <w:lang w:eastAsia="en-GB"/>
        </w:rPr>
        <w:t xml:space="preserve">of a shortlist </w:t>
      </w:r>
      <w:r w:rsidR="00A12E41" w:rsidRPr="001B7E1E">
        <w:rPr>
          <w:rFonts w:ascii="Slate Std" w:hAnsi="Slate Std"/>
          <w:lang w:eastAsia="en-GB"/>
        </w:rPr>
        <w:t xml:space="preserve">of </w:t>
      </w:r>
      <w:r w:rsidR="00566F4E" w:rsidRPr="001B7E1E">
        <w:rPr>
          <w:rFonts w:ascii="Slate Std" w:hAnsi="Slate Std"/>
          <w:lang w:eastAsia="en-GB"/>
        </w:rPr>
        <w:t>organisation</w:t>
      </w:r>
      <w:r w:rsidR="00A12E41" w:rsidRPr="001B7E1E">
        <w:rPr>
          <w:rFonts w:ascii="Slate Std" w:hAnsi="Slate Std"/>
          <w:lang w:eastAsia="en-GB"/>
        </w:rPr>
        <w:t xml:space="preserve">s to be covered under case studies </w:t>
      </w:r>
      <w:r w:rsidR="004C2601" w:rsidRPr="001B7E1E">
        <w:rPr>
          <w:rFonts w:ascii="Slate Std" w:hAnsi="Slate Std"/>
          <w:lang w:eastAsia="en-GB"/>
        </w:rPr>
        <w:t xml:space="preserve">and a rationale for this selection </w:t>
      </w:r>
      <w:r w:rsidR="00BF5A7A" w:rsidRPr="001B7E1E">
        <w:rPr>
          <w:rFonts w:ascii="Slate Std" w:hAnsi="Slate Std"/>
          <w:lang w:eastAsia="en-GB"/>
        </w:rPr>
        <w:t xml:space="preserve">to the </w:t>
      </w:r>
      <w:r w:rsidR="00FE1E09" w:rsidRPr="001B7E1E">
        <w:rPr>
          <w:rFonts w:ascii="Slate Std" w:hAnsi="Slate Std"/>
          <w:lang w:eastAsia="en-GB"/>
        </w:rPr>
        <w:t xml:space="preserve">EST </w:t>
      </w:r>
      <w:r w:rsidR="00BF5A7A" w:rsidRPr="001B7E1E">
        <w:rPr>
          <w:rFonts w:ascii="Slate Std" w:hAnsi="Slate Std"/>
          <w:lang w:eastAsia="en-GB"/>
        </w:rPr>
        <w:t>team</w:t>
      </w:r>
      <w:r w:rsidR="00BE27F0" w:rsidRPr="001B7E1E">
        <w:rPr>
          <w:rFonts w:ascii="Slate Std" w:hAnsi="Slate Std"/>
          <w:lang w:eastAsia="en-GB"/>
        </w:rPr>
        <w:t xml:space="preserve"> based on an optimum research design</w:t>
      </w:r>
      <w:r w:rsidR="00167FFC" w:rsidRPr="001B7E1E">
        <w:rPr>
          <w:rFonts w:ascii="Slate Std" w:hAnsi="Slate Std"/>
          <w:lang w:eastAsia="en-GB"/>
        </w:rPr>
        <w:t>.</w:t>
      </w:r>
      <w:r w:rsidR="00A12E41" w:rsidRPr="001B7E1E">
        <w:rPr>
          <w:rFonts w:ascii="Slate Std" w:hAnsi="Slate Std"/>
          <w:lang w:eastAsia="en-GB"/>
        </w:rPr>
        <w:t xml:space="preserve"> </w:t>
      </w:r>
      <w:r w:rsidR="00D34607" w:rsidRPr="001B7E1E">
        <w:rPr>
          <w:rFonts w:ascii="Slate Std" w:hAnsi="Slate Std"/>
          <w:lang w:eastAsia="en-GB"/>
        </w:rPr>
        <w:t xml:space="preserve">EST </w:t>
      </w:r>
      <w:r w:rsidR="00A12E41" w:rsidRPr="001B7E1E">
        <w:rPr>
          <w:rFonts w:ascii="Slate Std" w:hAnsi="Slate Std"/>
          <w:lang w:eastAsia="en-GB"/>
        </w:rPr>
        <w:t xml:space="preserve">team </w:t>
      </w:r>
      <w:r w:rsidR="00BF5A7A" w:rsidRPr="001B7E1E">
        <w:rPr>
          <w:rFonts w:ascii="Slate Std" w:hAnsi="Slate Std"/>
          <w:lang w:eastAsia="en-GB"/>
        </w:rPr>
        <w:t xml:space="preserve">will lead </w:t>
      </w:r>
      <w:r w:rsidR="00A12E41" w:rsidRPr="001B7E1E">
        <w:rPr>
          <w:rFonts w:ascii="Slate Std" w:hAnsi="Slate Std"/>
          <w:lang w:eastAsia="en-GB"/>
        </w:rPr>
        <w:t>the final selection of</w:t>
      </w:r>
      <w:r w:rsidR="00BF5A7A" w:rsidRPr="001B7E1E">
        <w:rPr>
          <w:rFonts w:ascii="Slate Std" w:hAnsi="Slate Std"/>
          <w:lang w:eastAsia="en-GB"/>
        </w:rPr>
        <w:t xml:space="preserve"> </w:t>
      </w:r>
      <w:r w:rsidR="00566F4E" w:rsidRPr="001B7E1E">
        <w:rPr>
          <w:rFonts w:ascii="Slate Std" w:hAnsi="Slate Std"/>
          <w:lang w:eastAsia="en-GB"/>
        </w:rPr>
        <w:t>organisation</w:t>
      </w:r>
      <w:r w:rsidR="00BF5A7A" w:rsidRPr="001B7E1E">
        <w:rPr>
          <w:rFonts w:ascii="Slate Std" w:hAnsi="Slate Std"/>
          <w:lang w:eastAsia="en-GB"/>
        </w:rPr>
        <w:t>s</w:t>
      </w:r>
      <w:r w:rsidR="00195338" w:rsidRPr="001B7E1E">
        <w:rPr>
          <w:rFonts w:ascii="Slate Std" w:hAnsi="Slate Std"/>
          <w:lang w:eastAsia="en-GB"/>
        </w:rPr>
        <w:t>.</w:t>
      </w:r>
    </w:p>
    <w:p w14:paraId="285C4DA5" w14:textId="247965A7" w:rsidR="001F4453" w:rsidRPr="001B7E1E" w:rsidRDefault="001F4453" w:rsidP="005771FB">
      <w:pPr>
        <w:spacing w:after="0"/>
        <w:rPr>
          <w:rFonts w:ascii="Slate Std" w:hAnsi="Slate Std"/>
          <w:lang w:eastAsia="en-GB"/>
        </w:rPr>
      </w:pPr>
      <w:r w:rsidRPr="001B7E1E">
        <w:rPr>
          <w:rFonts w:ascii="Slate Std" w:hAnsi="Slate Std"/>
          <w:lang w:eastAsia="en-GB"/>
        </w:rPr>
        <w:t xml:space="preserve">Once the </w:t>
      </w:r>
      <w:r w:rsidR="00566F4E" w:rsidRPr="001B7E1E">
        <w:rPr>
          <w:rFonts w:ascii="Slate Std" w:hAnsi="Slate Std"/>
          <w:lang w:eastAsia="en-GB"/>
        </w:rPr>
        <w:t>organisation</w:t>
      </w:r>
      <w:r w:rsidR="008B504F" w:rsidRPr="001B7E1E">
        <w:rPr>
          <w:rFonts w:ascii="Slate Std" w:hAnsi="Slate Std"/>
          <w:lang w:eastAsia="en-GB"/>
        </w:rPr>
        <w:t>s to be covered</w:t>
      </w:r>
      <w:r w:rsidRPr="001B7E1E">
        <w:rPr>
          <w:rFonts w:ascii="Slate Std" w:hAnsi="Slate Std"/>
          <w:lang w:eastAsia="en-GB"/>
        </w:rPr>
        <w:t xml:space="preserve"> </w:t>
      </w:r>
      <w:r w:rsidR="00FC13D6" w:rsidRPr="001B7E1E">
        <w:rPr>
          <w:rFonts w:ascii="Slate Std" w:hAnsi="Slate Std"/>
          <w:lang w:eastAsia="en-GB"/>
        </w:rPr>
        <w:t xml:space="preserve">under various case </w:t>
      </w:r>
      <w:r w:rsidRPr="001B7E1E">
        <w:rPr>
          <w:rFonts w:ascii="Slate Std" w:hAnsi="Slate Std"/>
          <w:lang w:eastAsia="en-GB"/>
        </w:rPr>
        <w:t xml:space="preserve">studies have been identified, the consultant will approach key persons in these </w:t>
      </w:r>
      <w:r w:rsidR="00566F4E" w:rsidRPr="001B7E1E">
        <w:rPr>
          <w:rFonts w:ascii="Slate Std" w:hAnsi="Slate Std"/>
          <w:lang w:eastAsia="en-GB"/>
        </w:rPr>
        <w:t>organisation</w:t>
      </w:r>
      <w:r w:rsidRPr="001B7E1E">
        <w:rPr>
          <w:rFonts w:ascii="Slate Std" w:hAnsi="Slate Std"/>
          <w:lang w:eastAsia="en-GB"/>
        </w:rPr>
        <w:t xml:space="preserve">s </w:t>
      </w:r>
      <w:r w:rsidR="003935B8" w:rsidRPr="001B7E1E">
        <w:rPr>
          <w:rFonts w:ascii="Slate Std" w:hAnsi="Slate Std"/>
          <w:lang w:eastAsia="en-GB"/>
        </w:rPr>
        <w:t xml:space="preserve">together with </w:t>
      </w:r>
      <w:r w:rsidRPr="001B7E1E">
        <w:rPr>
          <w:rFonts w:ascii="Slate Std" w:hAnsi="Slate Std"/>
          <w:lang w:eastAsia="en-GB"/>
        </w:rPr>
        <w:t xml:space="preserve">the </w:t>
      </w:r>
      <w:r w:rsidR="005F6421" w:rsidRPr="001B7E1E">
        <w:rPr>
          <w:rFonts w:ascii="Slate Std" w:hAnsi="Slate Std"/>
          <w:lang w:eastAsia="en-GB"/>
        </w:rPr>
        <w:t xml:space="preserve">EST </w:t>
      </w:r>
      <w:r w:rsidRPr="001B7E1E">
        <w:rPr>
          <w:rFonts w:ascii="Slate Std" w:hAnsi="Slate Std"/>
          <w:lang w:eastAsia="en-GB"/>
        </w:rPr>
        <w:t xml:space="preserve">team </w:t>
      </w:r>
      <w:r w:rsidR="00E612FB" w:rsidRPr="001B7E1E">
        <w:rPr>
          <w:rFonts w:ascii="Slate Std" w:hAnsi="Slate Std"/>
          <w:lang w:eastAsia="en-GB"/>
        </w:rPr>
        <w:t>to secure their consent to be part of the case study</w:t>
      </w:r>
      <w:r w:rsidR="00276D32" w:rsidRPr="001B7E1E">
        <w:rPr>
          <w:rFonts w:ascii="Slate Std" w:hAnsi="Slate Std"/>
          <w:lang w:eastAsia="en-GB"/>
        </w:rPr>
        <w:t>, to gain more information about their models,</w:t>
      </w:r>
      <w:r w:rsidR="00E612FB" w:rsidRPr="001B7E1E">
        <w:rPr>
          <w:rFonts w:ascii="Slate Std" w:hAnsi="Slate Std"/>
          <w:lang w:eastAsia="en-GB"/>
        </w:rPr>
        <w:t xml:space="preserve"> and to agree on a template for information that can be public facing.</w:t>
      </w:r>
    </w:p>
    <w:p w14:paraId="7B2466F7" w14:textId="3E8F105C" w:rsidR="00565257" w:rsidRPr="001B7E1E" w:rsidRDefault="00565257" w:rsidP="005771FB">
      <w:pPr>
        <w:spacing w:after="0"/>
        <w:rPr>
          <w:rFonts w:ascii="Slate Std" w:hAnsi="Slate Std"/>
          <w:lang w:eastAsia="en-GB"/>
        </w:rPr>
      </w:pPr>
    </w:p>
    <w:p w14:paraId="66F389E4" w14:textId="481E00DD" w:rsidR="00580DCB" w:rsidRPr="001B7E1E" w:rsidRDefault="00580DCB" w:rsidP="001B7E1E">
      <w:pPr>
        <w:pStyle w:val="Heading3"/>
      </w:pPr>
      <w:r w:rsidRPr="001B7E1E">
        <w:t>Field research</w:t>
      </w:r>
    </w:p>
    <w:p w14:paraId="15633640" w14:textId="0307F49D" w:rsidR="00580DCB" w:rsidRDefault="00E558A8" w:rsidP="005771FB">
      <w:pPr>
        <w:spacing w:after="0"/>
        <w:rPr>
          <w:rFonts w:ascii="Slate Std" w:hAnsi="Slate Std"/>
          <w:lang w:eastAsia="en-GB"/>
        </w:rPr>
      </w:pPr>
      <w:r w:rsidRPr="001B7E1E">
        <w:rPr>
          <w:rFonts w:ascii="Slate Std" w:hAnsi="Slate Std"/>
          <w:lang w:eastAsia="en-GB"/>
        </w:rPr>
        <w:t>Once the shortlist of business models has been decided, the consultant will undertake field work (where possible)</w:t>
      </w:r>
      <w:r w:rsidR="00A0141D" w:rsidRPr="001B7E1E">
        <w:rPr>
          <w:rFonts w:ascii="Slate Std" w:hAnsi="Slate Std"/>
          <w:lang w:eastAsia="en-GB"/>
        </w:rPr>
        <w:t xml:space="preserve"> or remote interviews</w:t>
      </w:r>
      <w:r w:rsidRPr="001B7E1E">
        <w:rPr>
          <w:rFonts w:ascii="Slate Std" w:hAnsi="Slate Std"/>
          <w:lang w:eastAsia="en-GB"/>
        </w:rPr>
        <w:t xml:space="preserve"> to further research the </w:t>
      </w:r>
      <w:r w:rsidR="00566F4E" w:rsidRPr="001B7E1E">
        <w:rPr>
          <w:rFonts w:ascii="Slate Std" w:hAnsi="Slate Std"/>
          <w:lang w:eastAsia="en-GB"/>
        </w:rPr>
        <w:t>organisation</w:t>
      </w:r>
      <w:r w:rsidR="009B6443" w:rsidRPr="001B7E1E">
        <w:rPr>
          <w:rFonts w:ascii="Slate Std" w:hAnsi="Slate Std"/>
          <w:lang w:eastAsia="en-GB"/>
        </w:rPr>
        <w:t xml:space="preserve">s’ </w:t>
      </w:r>
      <w:r w:rsidRPr="001B7E1E">
        <w:rPr>
          <w:rFonts w:ascii="Slate Std" w:hAnsi="Slate Std"/>
          <w:lang w:eastAsia="en-GB"/>
        </w:rPr>
        <w:t xml:space="preserve">business models. The aim will be </w:t>
      </w:r>
      <w:r w:rsidR="00B523A0" w:rsidRPr="001B7E1E">
        <w:rPr>
          <w:rFonts w:ascii="Slate Std" w:hAnsi="Slate Std"/>
          <w:lang w:eastAsia="en-GB"/>
        </w:rPr>
        <w:t xml:space="preserve">to </w:t>
      </w:r>
      <w:r w:rsidRPr="001B7E1E">
        <w:rPr>
          <w:rFonts w:ascii="Slate Std" w:hAnsi="Slate Std"/>
          <w:lang w:eastAsia="en-GB"/>
        </w:rPr>
        <w:t xml:space="preserve">collect primary data via surveys with </w:t>
      </w:r>
      <w:r w:rsidR="00C05094" w:rsidRPr="001B7E1E">
        <w:rPr>
          <w:rFonts w:ascii="Slate Std" w:hAnsi="Slate Std"/>
          <w:lang w:eastAsia="en-GB"/>
        </w:rPr>
        <w:t xml:space="preserve">a selection of </w:t>
      </w:r>
      <w:r w:rsidRPr="001B7E1E">
        <w:rPr>
          <w:rFonts w:ascii="Slate Std" w:hAnsi="Slate Std"/>
          <w:lang w:eastAsia="en-GB"/>
        </w:rPr>
        <w:t xml:space="preserve">end users and/or </w:t>
      </w:r>
      <w:r w:rsidR="001B7E1E">
        <w:rPr>
          <w:rFonts w:ascii="Slate Std" w:hAnsi="Slate Std"/>
          <w:lang w:eastAsia="en-GB"/>
        </w:rPr>
        <w:t>d</w:t>
      </w:r>
      <w:r w:rsidRPr="001B7E1E">
        <w:rPr>
          <w:rFonts w:ascii="Slate Std" w:hAnsi="Slate Std"/>
          <w:lang w:eastAsia="en-GB"/>
        </w:rPr>
        <w:t>istributors/sellers of off-grid appliances, gathering quotes and qualitative data</w:t>
      </w:r>
      <w:r w:rsidR="00D079DA" w:rsidRPr="001B7E1E">
        <w:rPr>
          <w:rFonts w:ascii="Slate Std" w:hAnsi="Slate Std"/>
          <w:lang w:eastAsia="en-GB"/>
        </w:rPr>
        <w:t>. This will provide an</w:t>
      </w:r>
      <w:r w:rsidRPr="001B7E1E">
        <w:rPr>
          <w:rFonts w:ascii="Slate Std" w:hAnsi="Slate Std"/>
          <w:lang w:eastAsia="en-GB"/>
        </w:rPr>
        <w:t xml:space="preserve"> indicat</w:t>
      </w:r>
      <w:r w:rsidR="00D079DA" w:rsidRPr="001B7E1E">
        <w:rPr>
          <w:rFonts w:ascii="Slate Std" w:hAnsi="Slate Std"/>
          <w:lang w:eastAsia="en-GB"/>
        </w:rPr>
        <w:t>ion of</w:t>
      </w:r>
      <w:r w:rsidRPr="001B7E1E">
        <w:rPr>
          <w:rFonts w:ascii="Slate Std" w:hAnsi="Slate Std"/>
          <w:lang w:eastAsia="en-GB"/>
        </w:rPr>
        <w:t xml:space="preserve"> how innovative </w:t>
      </w:r>
      <w:r w:rsidR="00997CE7" w:rsidRPr="001B7E1E">
        <w:rPr>
          <w:rFonts w:ascii="Slate Std" w:hAnsi="Slate Std"/>
          <w:lang w:eastAsia="en-GB"/>
        </w:rPr>
        <w:t xml:space="preserve">and effective </w:t>
      </w:r>
      <w:r w:rsidRPr="001B7E1E">
        <w:rPr>
          <w:rFonts w:ascii="Slate Std" w:hAnsi="Slate Std"/>
          <w:lang w:eastAsia="en-GB"/>
        </w:rPr>
        <w:t>the business model is, validating the desk research and providing valuable content for the case studies.</w:t>
      </w:r>
    </w:p>
    <w:p w14:paraId="079384FE" w14:textId="77777777" w:rsidR="001B7E1E" w:rsidRDefault="001B7E1E" w:rsidP="005771FB">
      <w:pPr>
        <w:spacing w:after="0"/>
        <w:rPr>
          <w:rFonts w:ascii="Slate Std" w:hAnsi="Slate Std"/>
          <w:lang w:eastAsia="en-GB"/>
        </w:rPr>
      </w:pPr>
    </w:p>
    <w:p w14:paraId="1F43774B" w14:textId="77777777" w:rsidR="001B7E1E" w:rsidRPr="00136377" w:rsidRDefault="001B7E1E" w:rsidP="005771FB">
      <w:pPr>
        <w:spacing w:after="0"/>
        <w:rPr>
          <w:rFonts w:ascii="Slate Std" w:hAnsi="Slate Std"/>
          <w:lang w:eastAsia="en-GB"/>
        </w:rPr>
      </w:pPr>
    </w:p>
    <w:p w14:paraId="6D3C6918" w14:textId="77777777" w:rsidR="00FA5A0D" w:rsidRPr="001B7E1E" w:rsidRDefault="00EC49C0" w:rsidP="005C0D71">
      <w:pPr>
        <w:pStyle w:val="Heading1"/>
      </w:pPr>
      <w:r w:rsidRPr="001B7E1E">
        <w:t>Deliverables</w:t>
      </w:r>
    </w:p>
    <w:p w14:paraId="220E6FFC" w14:textId="77777777" w:rsidR="001B7E1E" w:rsidRPr="001B7E1E" w:rsidRDefault="001B7E1E" w:rsidP="00936C92">
      <w:pPr>
        <w:pStyle w:val="ListParagraph"/>
        <w:numPr>
          <w:ilvl w:val="0"/>
          <w:numId w:val="12"/>
        </w:numPr>
        <w:spacing w:after="240" w:line="240" w:lineRule="auto"/>
        <w:outlineLvl w:val="1"/>
        <w:rPr>
          <w:rFonts w:ascii="Slate Std" w:hAnsi="Slate Std"/>
          <w:b/>
          <w:bCs/>
          <w:vanish/>
          <w:lang w:eastAsia="en-GB"/>
        </w:rPr>
      </w:pPr>
    </w:p>
    <w:p w14:paraId="6626209E" w14:textId="5D4458C5" w:rsidR="005B4D99" w:rsidRPr="00F80E12" w:rsidRDefault="005B4D99" w:rsidP="001B7E1E">
      <w:pPr>
        <w:pStyle w:val="Heading2"/>
      </w:pPr>
      <w:r w:rsidRPr="00F80E12">
        <w:t>Inception report</w:t>
      </w:r>
    </w:p>
    <w:p w14:paraId="407D35E3" w14:textId="43114F97" w:rsidR="00AB271B" w:rsidRPr="00136377" w:rsidRDefault="006B143C" w:rsidP="00176266">
      <w:pPr>
        <w:rPr>
          <w:rFonts w:ascii="Slate Std" w:hAnsi="Slate Std"/>
        </w:rPr>
      </w:pPr>
      <w:r w:rsidRPr="00136377">
        <w:rPr>
          <w:rFonts w:ascii="Slate Std" w:hAnsi="Slate Std"/>
        </w:rPr>
        <w:t>The consultant would prepare a</w:t>
      </w:r>
      <w:r w:rsidR="00A24FBD" w:rsidRPr="00136377">
        <w:rPr>
          <w:rFonts w:ascii="Slate Std" w:hAnsi="Slate Std"/>
        </w:rPr>
        <w:t>n inception</w:t>
      </w:r>
      <w:r w:rsidRPr="00136377">
        <w:rPr>
          <w:rFonts w:ascii="Slate Std" w:hAnsi="Slate Std"/>
        </w:rPr>
        <w:t xml:space="preserve"> report outlining their approach </w:t>
      </w:r>
      <w:r w:rsidR="00A24FBD" w:rsidRPr="00136377">
        <w:rPr>
          <w:rFonts w:ascii="Slate Std" w:hAnsi="Slate Std"/>
        </w:rPr>
        <w:t>to</w:t>
      </w:r>
      <w:r w:rsidRPr="00136377">
        <w:rPr>
          <w:rFonts w:ascii="Slate Std" w:hAnsi="Slate Std"/>
        </w:rPr>
        <w:t xml:space="preserve"> </w:t>
      </w:r>
      <w:r w:rsidR="00A24FBD" w:rsidRPr="00136377">
        <w:rPr>
          <w:rFonts w:ascii="Slate Std" w:hAnsi="Slate Std"/>
        </w:rPr>
        <w:t>the different elements of research and deliverables required for the project.</w:t>
      </w:r>
    </w:p>
    <w:p w14:paraId="42EEFB4B" w14:textId="1E32520F" w:rsidR="001C2AB4" w:rsidRPr="00F80E12" w:rsidRDefault="00C1149D" w:rsidP="00F80E12">
      <w:pPr>
        <w:pStyle w:val="Heading2"/>
      </w:pPr>
      <w:r w:rsidRPr="00F80E12">
        <w:t>S</w:t>
      </w:r>
      <w:r w:rsidR="00A0141D" w:rsidRPr="00F80E12">
        <w:t>eries of case studies, each covering an innovative business model for off-grid appliances</w:t>
      </w:r>
      <w:r w:rsidR="001B410A" w:rsidRPr="00F80E12">
        <w:t xml:space="preserve">. </w:t>
      </w:r>
    </w:p>
    <w:p w14:paraId="7996730A" w14:textId="6925362D" w:rsidR="00AC56F3" w:rsidRPr="00136377" w:rsidRDefault="00AC56F3" w:rsidP="005771FB">
      <w:pPr>
        <w:spacing w:after="0"/>
        <w:rPr>
          <w:rFonts w:ascii="Slate Std" w:hAnsi="Slate Std"/>
        </w:rPr>
      </w:pPr>
      <w:r w:rsidRPr="00136377">
        <w:rPr>
          <w:rFonts w:ascii="Slate Std" w:hAnsi="Slate Std"/>
        </w:rPr>
        <w:t>Areas we would expect the case studies to cover as a minimum, would include:</w:t>
      </w:r>
    </w:p>
    <w:p w14:paraId="539C58A7" w14:textId="0F6D206E" w:rsidR="00AC56F3" w:rsidRPr="00136377" w:rsidRDefault="00566F4E" w:rsidP="00936C92">
      <w:pPr>
        <w:pStyle w:val="ListParagraph"/>
        <w:numPr>
          <w:ilvl w:val="0"/>
          <w:numId w:val="3"/>
        </w:numPr>
        <w:spacing w:after="0"/>
        <w:rPr>
          <w:rFonts w:ascii="Slate Std" w:hAnsi="Slate Std"/>
        </w:rPr>
      </w:pPr>
      <w:r>
        <w:rPr>
          <w:rFonts w:ascii="Slate Std" w:hAnsi="Slate Std"/>
        </w:rPr>
        <w:t>Organisation</w:t>
      </w:r>
      <w:r w:rsidR="00AC56F3" w:rsidRPr="00136377">
        <w:rPr>
          <w:rFonts w:ascii="Slate Std" w:hAnsi="Slate Std"/>
        </w:rPr>
        <w:t xml:space="preserve"> details</w:t>
      </w:r>
      <w:r w:rsidR="00F63586" w:rsidRPr="00136377">
        <w:rPr>
          <w:rFonts w:ascii="Slate Std" w:hAnsi="Slate Std"/>
        </w:rPr>
        <w:t xml:space="preserve">: type (manufacturer/distributor/NGO), location(s) </w:t>
      </w:r>
    </w:p>
    <w:p w14:paraId="57E32BEB" w14:textId="1396C74C" w:rsidR="00AC56F3" w:rsidRPr="00136377" w:rsidRDefault="00AC56F3" w:rsidP="00936C92">
      <w:pPr>
        <w:pStyle w:val="ListParagraph"/>
        <w:numPr>
          <w:ilvl w:val="0"/>
          <w:numId w:val="3"/>
        </w:numPr>
        <w:spacing w:after="0"/>
        <w:rPr>
          <w:rFonts w:ascii="Slate Std" w:hAnsi="Slate Std"/>
        </w:rPr>
      </w:pPr>
      <w:r w:rsidRPr="00136377">
        <w:rPr>
          <w:rFonts w:ascii="Slate Std" w:hAnsi="Slate Std"/>
        </w:rPr>
        <w:t>Appliance technology type(s)</w:t>
      </w:r>
    </w:p>
    <w:p w14:paraId="1A68768B" w14:textId="25ED8D32" w:rsidR="00F63586" w:rsidRPr="00136377" w:rsidRDefault="00F63586" w:rsidP="00936C92">
      <w:pPr>
        <w:pStyle w:val="ListParagraph"/>
        <w:numPr>
          <w:ilvl w:val="0"/>
          <w:numId w:val="3"/>
        </w:numPr>
        <w:spacing w:after="0"/>
        <w:rPr>
          <w:rFonts w:ascii="Slate Std" w:hAnsi="Slate Std"/>
        </w:rPr>
      </w:pPr>
      <w:r w:rsidRPr="00136377">
        <w:rPr>
          <w:rFonts w:ascii="Slate Std" w:hAnsi="Slate Std"/>
        </w:rPr>
        <w:t>Explanation of the business model and details of how it is innovative</w:t>
      </w:r>
    </w:p>
    <w:p w14:paraId="258E3C2F" w14:textId="14A4CC95" w:rsidR="00F63586" w:rsidRPr="00136377" w:rsidRDefault="00F63586" w:rsidP="00936C92">
      <w:pPr>
        <w:pStyle w:val="ListParagraph"/>
        <w:numPr>
          <w:ilvl w:val="0"/>
          <w:numId w:val="3"/>
        </w:numPr>
        <w:spacing w:after="0"/>
        <w:rPr>
          <w:rFonts w:ascii="Slate Std" w:hAnsi="Slate Std"/>
        </w:rPr>
      </w:pPr>
      <w:r w:rsidRPr="00136377">
        <w:rPr>
          <w:rFonts w:ascii="Slate Std" w:hAnsi="Slate Std"/>
        </w:rPr>
        <w:t xml:space="preserve">Numbers of users/subscribers/purchasers </w:t>
      </w:r>
      <w:r w:rsidR="00D079DA" w:rsidRPr="00136377">
        <w:rPr>
          <w:rFonts w:ascii="Slate Std" w:hAnsi="Slate Std"/>
        </w:rPr>
        <w:t>of the</w:t>
      </w:r>
      <w:r w:rsidRPr="00136377">
        <w:rPr>
          <w:rFonts w:ascii="Slate Std" w:hAnsi="Slate Std"/>
        </w:rPr>
        <w:t xml:space="preserve"> company</w:t>
      </w:r>
      <w:r w:rsidR="00D079DA" w:rsidRPr="00136377">
        <w:rPr>
          <w:rFonts w:ascii="Slate Std" w:hAnsi="Slate Std"/>
        </w:rPr>
        <w:t>’s products/services</w:t>
      </w:r>
    </w:p>
    <w:p w14:paraId="4F7B08E6" w14:textId="37DBBE39" w:rsidR="00AE60AA" w:rsidRPr="00136377" w:rsidRDefault="00F63586" w:rsidP="00936C92">
      <w:pPr>
        <w:pStyle w:val="ListParagraph"/>
        <w:numPr>
          <w:ilvl w:val="0"/>
          <w:numId w:val="3"/>
        </w:numPr>
        <w:spacing w:after="0"/>
        <w:rPr>
          <w:rFonts w:ascii="Slate Std" w:hAnsi="Slate Std"/>
        </w:rPr>
      </w:pPr>
      <w:r w:rsidRPr="00136377">
        <w:rPr>
          <w:rFonts w:ascii="Slate Std" w:hAnsi="Slate Std"/>
        </w:rPr>
        <w:t>Details of end-users: numbers, demographic, location</w:t>
      </w:r>
    </w:p>
    <w:p w14:paraId="7889CE53" w14:textId="6881D953" w:rsidR="00F63586" w:rsidRPr="00136377" w:rsidRDefault="00AE60AA" w:rsidP="00936C92">
      <w:pPr>
        <w:pStyle w:val="ListParagraph"/>
        <w:numPr>
          <w:ilvl w:val="0"/>
          <w:numId w:val="3"/>
        </w:numPr>
        <w:spacing w:after="0"/>
        <w:rPr>
          <w:rFonts w:ascii="Slate Std" w:hAnsi="Slate Std"/>
        </w:rPr>
      </w:pPr>
      <w:r w:rsidRPr="00136377">
        <w:rPr>
          <w:rFonts w:ascii="Slate Std" w:hAnsi="Slate Std"/>
        </w:rPr>
        <w:t xml:space="preserve">Opinions from </w:t>
      </w:r>
      <w:r w:rsidR="00ED25B1" w:rsidRPr="00136377">
        <w:rPr>
          <w:rFonts w:ascii="Slate Std" w:hAnsi="Slate Std"/>
        </w:rPr>
        <w:t xml:space="preserve">beneficiaries and last mile entrepreneurs/resellers involved in this </w:t>
      </w:r>
      <w:r w:rsidR="00566F4E">
        <w:rPr>
          <w:rFonts w:ascii="Slate Std" w:hAnsi="Slate Std"/>
        </w:rPr>
        <w:t>organisation</w:t>
      </w:r>
    </w:p>
    <w:p w14:paraId="013F68E2" w14:textId="0160C6BE" w:rsidR="00F63586" w:rsidRPr="00136377" w:rsidRDefault="00F63586" w:rsidP="00936C92">
      <w:pPr>
        <w:pStyle w:val="ListParagraph"/>
        <w:numPr>
          <w:ilvl w:val="0"/>
          <w:numId w:val="3"/>
        </w:numPr>
        <w:spacing w:after="0"/>
        <w:rPr>
          <w:rFonts w:ascii="Slate Std" w:hAnsi="Slate Std"/>
        </w:rPr>
      </w:pPr>
      <w:r w:rsidRPr="00136377">
        <w:rPr>
          <w:rFonts w:ascii="Slate Std" w:hAnsi="Slate Std"/>
        </w:rPr>
        <w:t xml:space="preserve">Impact of the innovative business model </w:t>
      </w:r>
      <w:r w:rsidR="00C948EE" w:rsidRPr="00136377">
        <w:rPr>
          <w:rFonts w:ascii="Slate Std" w:hAnsi="Slate Std"/>
        </w:rPr>
        <w:t xml:space="preserve">in </w:t>
      </w:r>
      <w:r w:rsidR="00540337" w:rsidRPr="00136377">
        <w:rPr>
          <w:rFonts w:ascii="Slate Std" w:hAnsi="Slate Std"/>
        </w:rPr>
        <w:t>enhanc</w:t>
      </w:r>
      <w:r w:rsidR="00C948EE" w:rsidRPr="00136377">
        <w:rPr>
          <w:rFonts w:ascii="Slate Std" w:hAnsi="Slate Std"/>
        </w:rPr>
        <w:t>ing</w:t>
      </w:r>
      <w:r w:rsidR="00540337" w:rsidRPr="00136377">
        <w:rPr>
          <w:rFonts w:ascii="Slate Std" w:hAnsi="Slate Std"/>
        </w:rPr>
        <w:t xml:space="preserve"> access to the appliance</w:t>
      </w:r>
      <w:r w:rsidRPr="00136377">
        <w:rPr>
          <w:rFonts w:ascii="Slate Std" w:hAnsi="Slate Std"/>
        </w:rPr>
        <w:t xml:space="preserve">: how has the business model helped </w:t>
      </w:r>
      <w:r w:rsidR="00AD2227" w:rsidRPr="00136377">
        <w:rPr>
          <w:rFonts w:ascii="Slate Std" w:hAnsi="Slate Std"/>
        </w:rPr>
        <w:t>expand sales of the appliance(s) in question</w:t>
      </w:r>
      <w:r w:rsidRPr="00136377">
        <w:rPr>
          <w:rFonts w:ascii="Slate Std" w:hAnsi="Slate Std"/>
        </w:rPr>
        <w:t xml:space="preserve">? Why is </w:t>
      </w:r>
      <w:r w:rsidR="00532C7A" w:rsidRPr="00136377">
        <w:rPr>
          <w:rFonts w:ascii="Slate Std" w:hAnsi="Slate Std"/>
        </w:rPr>
        <w:t xml:space="preserve">this business model practice superior </w:t>
      </w:r>
      <w:r w:rsidRPr="00136377">
        <w:rPr>
          <w:rFonts w:ascii="Slate Std" w:hAnsi="Slate Std"/>
        </w:rPr>
        <w:t>from the alternatives on the market?</w:t>
      </w:r>
    </w:p>
    <w:p w14:paraId="78B51D32" w14:textId="77777777" w:rsidR="00C97190" w:rsidRPr="00136377" w:rsidRDefault="00C97190" w:rsidP="0084134B">
      <w:pPr>
        <w:pStyle w:val="ListParagraph"/>
        <w:spacing w:after="0"/>
        <w:rPr>
          <w:rFonts w:ascii="Slate Std" w:hAnsi="Slate Std"/>
        </w:rPr>
      </w:pPr>
    </w:p>
    <w:p w14:paraId="449DF546" w14:textId="3DB3C5D8" w:rsidR="00503AE1" w:rsidRPr="00136377" w:rsidRDefault="00503AE1" w:rsidP="00F80E12">
      <w:pPr>
        <w:pStyle w:val="Heading2"/>
      </w:pPr>
      <w:r w:rsidRPr="00F80E12">
        <w:t>Other case study formats</w:t>
      </w:r>
    </w:p>
    <w:p w14:paraId="0615AAD6" w14:textId="43F677B7" w:rsidR="00920A9C" w:rsidRPr="00136377" w:rsidRDefault="00FD5F95" w:rsidP="0084134B">
      <w:pPr>
        <w:spacing w:after="0"/>
        <w:rPr>
          <w:rFonts w:ascii="Slate Std" w:hAnsi="Slate Std"/>
        </w:rPr>
      </w:pPr>
      <w:r w:rsidRPr="00136377">
        <w:rPr>
          <w:rFonts w:ascii="Slate Std" w:hAnsi="Slate Std"/>
        </w:rPr>
        <w:t xml:space="preserve">The consultant will </w:t>
      </w:r>
      <w:r w:rsidR="00952A39" w:rsidRPr="00136377">
        <w:rPr>
          <w:rFonts w:ascii="Slate Std" w:hAnsi="Slate Std"/>
        </w:rPr>
        <w:t xml:space="preserve">also adapt the case studies in podcast format and </w:t>
      </w:r>
      <w:r w:rsidR="0002294F" w:rsidRPr="00136377">
        <w:rPr>
          <w:rFonts w:ascii="Slate Std" w:hAnsi="Slate Std"/>
        </w:rPr>
        <w:t xml:space="preserve">will be responsible for the </w:t>
      </w:r>
      <w:r w:rsidRPr="00136377">
        <w:rPr>
          <w:rFonts w:ascii="Slate Std" w:hAnsi="Slate Std"/>
        </w:rPr>
        <w:t>develop</w:t>
      </w:r>
      <w:r w:rsidR="00684BB5" w:rsidRPr="00136377">
        <w:rPr>
          <w:rFonts w:ascii="Slate Std" w:hAnsi="Slate Std"/>
        </w:rPr>
        <w:t>ment of</w:t>
      </w:r>
      <w:r w:rsidRPr="00136377">
        <w:rPr>
          <w:rFonts w:ascii="Slate Std" w:hAnsi="Slate Std"/>
        </w:rPr>
        <w:t xml:space="preserve"> the transcript for podcasts related to the case studies under question. Each podcast is expected to be </w:t>
      </w:r>
      <w:r w:rsidR="00040D82" w:rsidRPr="00136377">
        <w:rPr>
          <w:rFonts w:ascii="Slate Std" w:hAnsi="Slate Std"/>
        </w:rPr>
        <w:t>40 – 50 minutes</w:t>
      </w:r>
      <w:r w:rsidRPr="00136377">
        <w:rPr>
          <w:rFonts w:ascii="Slate Std" w:hAnsi="Slate Std"/>
        </w:rPr>
        <w:t xml:space="preserve"> long. Depending on the content available</w:t>
      </w:r>
      <w:r w:rsidR="00262B2D" w:rsidRPr="00136377">
        <w:rPr>
          <w:rFonts w:ascii="Slate Std" w:hAnsi="Slate Std"/>
        </w:rPr>
        <w:t xml:space="preserve"> and merit in speaking about few business </w:t>
      </w:r>
      <w:r w:rsidR="00F71E76" w:rsidRPr="00136377">
        <w:rPr>
          <w:rFonts w:ascii="Slate Std" w:hAnsi="Slate Std"/>
        </w:rPr>
        <w:t>models</w:t>
      </w:r>
      <w:r w:rsidR="00262B2D" w:rsidRPr="00136377">
        <w:rPr>
          <w:rFonts w:ascii="Slate Std" w:hAnsi="Slate Std"/>
        </w:rPr>
        <w:t xml:space="preserve"> practices together</w:t>
      </w:r>
      <w:r w:rsidRPr="00136377">
        <w:rPr>
          <w:rFonts w:ascii="Slate Std" w:hAnsi="Slate Std"/>
        </w:rPr>
        <w:t xml:space="preserve">, </w:t>
      </w:r>
      <w:r w:rsidR="00BF59AF" w:rsidRPr="00136377">
        <w:rPr>
          <w:rFonts w:ascii="Slate Std" w:hAnsi="Slate Std"/>
        </w:rPr>
        <w:t xml:space="preserve">a </w:t>
      </w:r>
      <w:r w:rsidR="00313795" w:rsidRPr="00136377">
        <w:rPr>
          <w:rFonts w:ascii="Slate Std" w:hAnsi="Slate Std"/>
        </w:rPr>
        <w:t>few case studies can be combined into a single podcast.</w:t>
      </w:r>
      <w:r w:rsidR="007C5DF0" w:rsidRPr="00136377">
        <w:rPr>
          <w:rFonts w:ascii="Slate Std" w:hAnsi="Slate Std"/>
        </w:rPr>
        <w:t xml:space="preserve"> Th</w:t>
      </w:r>
      <w:r w:rsidR="00D13CB1" w:rsidRPr="00136377">
        <w:rPr>
          <w:rFonts w:ascii="Slate Std" w:hAnsi="Slate Std"/>
        </w:rPr>
        <w:t xml:space="preserve">e consultant will also develop a presentation deck that can be used to present findings </w:t>
      </w:r>
      <w:r w:rsidR="00661A0B" w:rsidRPr="00136377">
        <w:rPr>
          <w:rFonts w:ascii="Slate Std" w:hAnsi="Slate Std"/>
        </w:rPr>
        <w:t>at relevant conferences.</w:t>
      </w:r>
    </w:p>
    <w:p w14:paraId="615B8690" w14:textId="77777777" w:rsidR="00DB4D11" w:rsidRPr="00AD098D" w:rsidRDefault="00DB4D11" w:rsidP="0084134B">
      <w:pPr>
        <w:spacing w:after="0"/>
        <w:rPr>
          <w:rFonts w:ascii="Slate Std" w:hAnsi="Slate Std"/>
        </w:rPr>
      </w:pPr>
    </w:p>
    <w:p w14:paraId="72B9ABC5" w14:textId="6C8B372C" w:rsidR="00503AE1" w:rsidRPr="00F80E12" w:rsidRDefault="00503AE1" w:rsidP="00F80E12">
      <w:pPr>
        <w:pStyle w:val="Heading2"/>
      </w:pPr>
      <w:r w:rsidRPr="00F80E12">
        <w:t>Webinars</w:t>
      </w:r>
      <w:r w:rsidR="00CB78B3" w:rsidRPr="00F80E12">
        <w:t xml:space="preserve"> and support in research dissemination</w:t>
      </w:r>
    </w:p>
    <w:p w14:paraId="118C6D77" w14:textId="070D5F9F" w:rsidR="00F01D66" w:rsidRPr="001B7E1E" w:rsidRDefault="00D352A9" w:rsidP="0084134B">
      <w:pPr>
        <w:spacing w:after="0"/>
        <w:rPr>
          <w:rFonts w:ascii="Slate Std" w:hAnsi="Slate Std"/>
        </w:rPr>
      </w:pPr>
      <w:r w:rsidRPr="00AD098D">
        <w:rPr>
          <w:rFonts w:ascii="Slate Std" w:hAnsi="Slate Std"/>
        </w:rPr>
        <w:t xml:space="preserve">The consultant </w:t>
      </w:r>
      <w:r w:rsidR="00405747" w:rsidRPr="00AD098D">
        <w:rPr>
          <w:rFonts w:ascii="Slate Std" w:hAnsi="Slate Std"/>
        </w:rPr>
        <w:t xml:space="preserve">will support </w:t>
      </w:r>
      <w:r w:rsidR="00054178" w:rsidRPr="001B7E1E">
        <w:rPr>
          <w:rFonts w:ascii="Slate Std" w:hAnsi="Slate Std"/>
        </w:rPr>
        <w:t xml:space="preserve">EST </w:t>
      </w:r>
      <w:r w:rsidR="00CB78B3" w:rsidRPr="001B7E1E">
        <w:rPr>
          <w:rFonts w:ascii="Slate Std" w:hAnsi="Slate Std"/>
        </w:rPr>
        <w:t xml:space="preserve">team in research dissemination by </w:t>
      </w:r>
      <w:r w:rsidR="00405747" w:rsidRPr="001B7E1E">
        <w:rPr>
          <w:rFonts w:ascii="Slate Std" w:hAnsi="Slate Std"/>
        </w:rPr>
        <w:t xml:space="preserve">delivering 2-3 webinars </w:t>
      </w:r>
      <w:r w:rsidR="00CB78B3" w:rsidRPr="001B7E1E">
        <w:rPr>
          <w:rFonts w:ascii="Slate Std" w:hAnsi="Slate Std"/>
        </w:rPr>
        <w:t xml:space="preserve">and/or </w:t>
      </w:r>
      <w:r w:rsidR="00B75861" w:rsidRPr="001B7E1E">
        <w:rPr>
          <w:rFonts w:ascii="Slate Std" w:hAnsi="Slate Std"/>
        </w:rPr>
        <w:t xml:space="preserve">participating in 1-2 </w:t>
      </w:r>
      <w:r w:rsidR="00CB78B3" w:rsidRPr="001B7E1E">
        <w:rPr>
          <w:rFonts w:ascii="Slate Std" w:hAnsi="Slate Std"/>
        </w:rPr>
        <w:t>events as directed by the EST team</w:t>
      </w:r>
      <w:r w:rsidR="00405747" w:rsidRPr="001B7E1E">
        <w:rPr>
          <w:rFonts w:ascii="Slate Std" w:hAnsi="Slate Std"/>
        </w:rPr>
        <w:t>.</w:t>
      </w:r>
    </w:p>
    <w:p w14:paraId="389FFD99" w14:textId="1530F0A4" w:rsidR="00920A9C" w:rsidRPr="001B7E1E" w:rsidRDefault="00920A9C" w:rsidP="0084134B">
      <w:pPr>
        <w:spacing w:after="0"/>
        <w:rPr>
          <w:rFonts w:ascii="Slate Std" w:hAnsi="Slate Std"/>
        </w:rPr>
      </w:pPr>
    </w:p>
    <w:p w14:paraId="71301713" w14:textId="5205609A" w:rsidR="00503AE1" w:rsidRPr="001B7E1E" w:rsidRDefault="00503AE1" w:rsidP="00F80E12">
      <w:pPr>
        <w:pStyle w:val="Heading2"/>
      </w:pPr>
      <w:r w:rsidRPr="001B7E1E">
        <w:t>Business model database</w:t>
      </w:r>
    </w:p>
    <w:p w14:paraId="61ACB046" w14:textId="77AAEBA2" w:rsidR="00A0141D" w:rsidRPr="001B7E1E" w:rsidRDefault="00A0141D" w:rsidP="0084134B">
      <w:pPr>
        <w:spacing w:after="0"/>
        <w:rPr>
          <w:rFonts w:ascii="Slate Std" w:hAnsi="Slate Std"/>
        </w:rPr>
      </w:pPr>
      <w:r w:rsidRPr="001B7E1E">
        <w:rPr>
          <w:rFonts w:ascii="Slate Std" w:hAnsi="Slate Std"/>
        </w:rPr>
        <w:t>A</w:t>
      </w:r>
      <w:r w:rsidR="00DC2A52" w:rsidRPr="001B7E1E">
        <w:rPr>
          <w:rFonts w:ascii="Slate Std" w:hAnsi="Slate Std"/>
        </w:rPr>
        <w:t xml:space="preserve">dditionally, the consultant will provide </w:t>
      </w:r>
      <w:r w:rsidR="009B6AFC" w:rsidRPr="001B7E1E">
        <w:rPr>
          <w:rFonts w:ascii="Slate Std" w:hAnsi="Slate Std"/>
        </w:rPr>
        <w:t xml:space="preserve">content and formatting support </w:t>
      </w:r>
      <w:r w:rsidR="00DC2A52" w:rsidRPr="001B7E1E">
        <w:rPr>
          <w:rFonts w:ascii="Slate Std" w:hAnsi="Slate Std"/>
        </w:rPr>
        <w:t>in</w:t>
      </w:r>
      <w:r w:rsidR="00724F2D" w:rsidRPr="001B7E1E">
        <w:rPr>
          <w:rFonts w:ascii="Slate Std" w:hAnsi="Slate Std"/>
        </w:rPr>
        <w:t xml:space="preserve"> the</w:t>
      </w:r>
      <w:r w:rsidR="00DC2A52" w:rsidRPr="001B7E1E">
        <w:rPr>
          <w:rFonts w:ascii="Slate Std" w:hAnsi="Slate Std"/>
        </w:rPr>
        <w:t xml:space="preserve"> develop</w:t>
      </w:r>
      <w:r w:rsidR="00724F2D" w:rsidRPr="001B7E1E">
        <w:rPr>
          <w:rFonts w:ascii="Slate Std" w:hAnsi="Slate Std"/>
        </w:rPr>
        <w:t>ment of</w:t>
      </w:r>
      <w:r w:rsidR="00DC2A52" w:rsidRPr="001B7E1E">
        <w:rPr>
          <w:rFonts w:ascii="Slate Std" w:hAnsi="Slate Std"/>
        </w:rPr>
        <w:t xml:space="preserve"> the </w:t>
      </w:r>
      <w:r w:rsidR="00A033C9" w:rsidRPr="001B7E1E">
        <w:rPr>
          <w:rFonts w:ascii="Slate Std" w:hAnsi="Slate Std"/>
        </w:rPr>
        <w:t xml:space="preserve">EST </w:t>
      </w:r>
      <w:r w:rsidR="00DC2A52" w:rsidRPr="001B7E1E">
        <w:rPr>
          <w:rFonts w:ascii="Slate Std" w:hAnsi="Slate Std"/>
        </w:rPr>
        <w:t>led business model</w:t>
      </w:r>
      <w:r w:rsidR="009B6AFC" w:rsidRPr="001B7E1E">
        <w:rPr>
          <w:rFonts w:ascii="Slate Std" w:hAnsi="Slate Std"/>
        </w:rPr>
        <w:t xml:space="preserve"> database</w:t>
      </w:r>
      <w:r w:rsidR="004317E3" w:rsidRPr="001B7E1E">
        <w:rPr>
          <w:rFonts w:ascii="Slate Std" w:hAnsi="Slate Std"/>
        </w:rPr>
        <w:t>.</w:t>
      </w:r>
    </w:p>
    <w:p w14:paraId="7C2DA1A1" w14:textId="77777777" w:rsidR="0094480D" w:rsidRPr="001B7E1E" w:rsidRDefault="0094480D" w:rsidP="0084134B">
      <w:pPr>
        <w:spacing w:after="0"/>
        <w:rPr>
          <w:rFonts w:ascii="Slate Std" w:hAnsi="Slate Std"/>
          <w:b/>
          <w:bCs/>
        </w:rPr>
      </w:pPr>
    </w:p>
    <w:p w14:paraId="0F24DA45" w14:textId="3D96DCC9" w:rsidR="00F32F74" w:rsidRPr="001B7E1E" w:rsidRDefault="00F32F74" w:rsidP="001B7E1E">
      <w:pPr>
        <w:pStyle w:val="Heading2"/>
        <w:rPr>
          <w:shd w:val="clear" w:color="auto" w:fill="FFFFFF"/>
        </w:rPr>
      </w:pPr>
      <w:r w:rsidRPr="001B7E1E">
        <w:rPr>
          <w:shd w:val="clear" w:color="auto" w:fill="FFFFFF"/>
        </w:rPr>
        <w:t>A</w:t>
      </w:r>
      <w:r w:rsidR="0076189A" w:rsidRPr="001B7E1E">
        <w:rPr>
          <w:shd w:val="clear" w:color="auto" w:fill="FFFFFF"/>
        </w:rPr>
        <w:t xml:space="preserve">ggregate analytical </w:t>
      </w:r>
      <w:r w:rsidRPr="001B7E1E">
        <w:rPr>
          <w:shd w:val="clear" w:color="auto" w:fill="FFFFFF"/>
        </w:rPr>
        <w:t>report</w:t>
      </w:r>
    </w:p>
    <w:p w14:paraId="7F372C6F" w14:textId="3ADAAA11" w:rsidR="0076189A" w:rsidRDefault="00F4277C" w:rsidP="0084134B">
      <w:pPr>
        <w:spacing w:after="0"/>
        <w:rPr>
          <w:rFonts w:ascii="Slate Std" w:hAnsi="Slate Std" w:cs="Calibri"/>
          <w:color w:val="201F1E"/>
          <w:shd w:val="clear" w:color="auto" w:fill="FFFFFF"/>
        </w:rPr>
      </w:pPr>
      <w:r w:rsidRPr="001B7E1E">
        <w:rPr>
          <w:rFonts w:ascii="Slate Std" w:hAnsi="Slate Std" w:cs="Calibri"/>
          <w:color w:val="201F1E"/>
          <w:shd w:val="clear" w:color="auto" w:fill="FFFFFF"/>
        </w:rPr>
        <w:t>The consultant</w:t>
      </w:r>
      <w:r w:rsidR="004645CA" w:rsidRPr="001B7E1E">
        <w:rPr>
          <w:rFonts w:ascii="Slate Std" w:hAnsi="Slate Std" w:cs="Calibri"/>
          <w:color w:val="201F1E"/>
          <w:shd w:val="clear" w:color="auto" w:fill="FFFFFF"/>
        </w:rPr>
        <w:t>,</w:t>
      </w:r>
      <w:r w:rsidRPr="001B7E1E">
        <w:rPr>
          <w:rFonts w:ascii="Slate Std" w:hAnsi="Slate Std" w:cs="Calibri"/>
          <w:color w:val="201F1E"/>
          <w:shd w:val="clear" w:color="auto" w:fill="FFFFFF"/>
        </w:rPr>
        <w:t xml:space="preserve"> with the support of the EST research team</w:t>
      </w:r>
      <w:r w:rsidR="004645CA" w:rsidRPr="001B7E1E">
        <w:rPr>
          <w:rFonts w:ascii="Slate Std" w:hAnsi="Slate Std" w:cs="Calibri"/>
          <w:color w:val="201F1E"/>
          <w:shd w:val="clear" w:color="auto" w:fill="FFFFFF"/>
        </w:rPr>
        <w:t>,</w:t>
      </w:r>
      <w:r w:rsidRPr="001B7E1E">
        <w:rPr>
          <w:rFonts w:ascii="Slate Std" w:hAnsi="Slate Std" w:cs="Calibri"/>
          <w:color w:val="201F1E"/>
          <w:shd w:val="clear" w:color="auto" w:fill="FFFFFF"/>
        </w:rPr>
        <w:t xml:space="preserve"> will lead the development of </w:t>
      </w:r>
      <w:r w:rsidR="00F32F74" w:rsidRPr="001B7E1E">
        <w:rPr>
          <w:rFonts w:ascii="Slate Std" w:hAnsi="Slate Std" w:cs="Calibri"/>
          <w:color w:val="201F1E"/>
          <w:shd w:val="clear" w:color="auto" w:fill="FFFFFF"/>
        </w:rPr>
        <w:t xml:space="preserve">a </w:t>
      </w:r>
      <w:r w:rsidR="0076189A" w:rsidRPr="001B7E1E">
        <w:rPr>
          <w:rFonts w:ascii="Slate Std" w:hAnsi="Slate Std" w:cs="Calibri"/>
          <w:color w:val="201F1E"/>
          <w:shd w:val="clear" w:color="auto" w:fill="FFFFFF"/>
        </w:rPr>
        <w:t>“synthesis report”, compiling key lessons learnt and best practices</w:t>
      </w:r>
      <w:r w:rsidR="0076189A" w:rsidRPr="00AD098D">
        <w:rPr>
          <w:rFonts w:ascii="Slate Std" w:hAnsi="Slate Std" w:cs="Calibri"/>
          <w:color w:val="201F1E"/>
          <w:shd w:val="clear" w:color="auto" w:fill="FFFFFF"/>
        </w:rPr>
        <w:t xml:space="preserve">, with a chapter for each theme or some other way of </w:t>
      </w:r>
      <w:r w:rsidR="00566F4E" w:rsidRPr="00AD098D">
        <w:rPr>
          <w:rFonts w:ascii="Slate Std" w:hAnsi="Slate Std" w:cs="Calibri"/>
          <w:color w:val="201F1E"/>
          <w:shd w:val="clear" w:color="auto" w:fill="FFFFFF"/>
        </w:rPr>
        <w:t>organisation</w:t>
      </w:r>
      <w:r w:rsidR="00545A98" w:rsidRPr="00AD098D">
        <w:rPr>
          <w:rFonts w:ascii="Slate Std" w:hAnsi="Slate Std" w:cs="Calibri"/>
          <w:color w:val="201F1E"/>
          <w:shd w:val="clear" w:color="auto" w:fill="FFFFFF"/>
        </w:rPr>
        <w:t>. This would serve as</w:t>
      </w:r>
      <w:r w:rsidR="0076189A" w:rsidRPr="00AD098D">
        <w:rPr>
          <w:rFonts w:ascii="Slate Std" w:hAnsi="Slate Std" w:cs="Calibri"/>
          <w:color w:val="201F1E"/>
          <w:shd w:val="clear" w:color="auto" w:fill="FFFFFF"/>
        </w:rPr>
        <w:t xml:space="preserve"> a guidance document that would advise donors, (both impact/commercial) investors and governments for design</w:t>
      </w:r>
      <w:r w:rsidR="00F45047" w:rsidRPr="00AD098D">
        <w:rPr>
          <w:rFonts w:ascii="Slate Std" w:hAnsi="Slate Std" w:cs="Calibri"/>
          <w:color w:val="201F1E"/>
          <w:shd w:val="clear" w:color="auto" w:fill="FFFFFF"/>
        </w:rPr>
        <w:t>ing</w:t>
      </w:r>
      <w:r w:rsidR="0076189A" w:rsidRPr="00AD098D">
        <w:rPr>
          <w:rFonts w:ascii="Slate Std" w:hAnsi="Slate Std" w:cs="Calibri"/>
          <w:color w:val="201F1E"/>
          <w:shd w:val="clear" w:color="auto" w:fill="FFFFFF"/>
        </w:rPr>
        <w:t xml:space="preserve"> </w:t>
      </w:r>
      <w:r w:rsidR="00F45047" w:rsidRPr="00AD098D">
        <w:rPr>
          <w:rFonts w:ascii="Slate Std" w:hAnsi="Slate Std" w:cs="Calibri"/>
          <w:color w:val="201F1E"/>
          <w:shd w:val="clear" w:color="auto" w:fill="FFFFFF"/>
        </w:rPr>
        <w:t>their</w:t>
      </w:r>
      <w:r w:rsidR="0076189A" w:rsidRPr="00AD098D">
        <w:rPr>
          <w:rFonts w:ascii="Slate Std" w:hAnsi="Slate Std" w:cs="Calibri"/>
          <w:color w:val="201F1E"/>
          <w:shd w:val="clear" w:color="auto" w:fill="FFFFFF"/>
        </w:rPr>
        <w:t xml:space="preserve"> financing interventions.</w:t>
      </w:r>
    </w:p>
    <w:p w14:paraId="71BB23D1" w14:textId="77777777" w:rsidR="005C0D71" w:rsidRPr="00AD098D" w:rsidRDefault="005C0D71" w:rsidP="0084134B">
      <w:pPr>
        <w:spacing w:after="0"/>
        <w:rPr>
          <w:rFonts w:ascii="Slate Std" w:hAnsi="Slate Std"/>
        </w:rPr>
      </w:pPr>
    </w:p>
    <w:p w14:paraId="3D90EB70" w14:textId="2C3F882E" w:rsidR="00A0141D" w:rsidRPr="00136377" w:rsidRDefault="00A0141D" w:rsidP="002504DD">
      <w:pPr>
        <w:spacing w:after="0"/>
        <w:rPr>
          <w:rFonts w:ascii="Slate Std" w:hAnsi="Slate Std"/>
        </w:rPr>
      </w:pPr>
    </w:p>
    <w:p w14:paraId="77B612AD" w14:textId="2E350EE5" w:rsidR="000936B2" w:rsidRPr="00136377" w:rsidRDefault="000936B2" w:rsidP="005C0D71">
      <w:pPr>
        <w:pStyle w:val="Heading1"/>
      </w:pPr>
      <w:r w:rsidRPr="00136377">
        <w:t>Role</w:t>
      </w:r>
      <w:r w:rsidR="002C762B" w:rsidRPr="00136377">
        <w:t>s</w:t>
      </w:r>
      <w:r w:rsidRPr="00136377">
        <w:t xml:space="preserve"> and Responsibilities</w:t>
      </w:r>
    </w:p>
    <w:p w14:paraId="02688195" w14:textId="77777777" w:rsidR="001B7E1E" w:rsidRPr="001B7E1E" w:rsidRDefault="001B7E1E" w:rsidP="00936C92">
      <w:pPr>
        <w:pStyle w:val="ListParagraph"/>
        <w:numPr>
          <w:ilvl w:val="0"/>
          <w:numId w:val="12"/>
        </w:numPr>
        <w:spacing w:after="240" w:line="240" w:lineRule="auto"/>
        <w:outlineLvl w:val="1"/>
        <w:rPr>
          <w:rFonts w:ascii="Slate Std" w:hAnsi="Slate Std"/>
          <w:b/>
          <w:bCs/>
          <w:vanish/>
          <w:lang w:eastAsia="en-GB"/>
        </w:rPr>
      </w:pPr>
    </w:p>
    <w:p w14:paraId="2A88F38F" w14:textId="65AEEA89" w:rsidR="000936B2" w:rsidRPr="00F80E12" w:rsidRDefault="000936B2" w:rsidP="001B7E1E">
      <w:pPr>
        <w:pStyle w:val="Heading2"/>
      </w:pPr>
      <w:r w:rsidRPr="00F80E12">
        <w:t xml:space="preserve">The </w:t>
      </w:r>
      <w:r w:rsidR="00CD0A46" w:rsidRPr="00F80E12">
        <w:t>Contractor</w:t>
      </w:r>
    </w:p>
    <w:p w14:paraId="3CA99AE3" w14:textId="7C3663DD" w:rsidR="00DD5B94" w:rsidRPr="00136377" w:rsidRDefault="00E83689" w:rsidP="00936C92">
      <w:pPr>
        <w:pStyle w:val="ListParagraph"/>
        <w:numPr>
          <w:ilvl w:val="0"/>
          <w:numId w:val="4"/>
        </w:numPr>
        <w:ind w:left="426"/>
        <w:rPr>
          <w:rFonts w:ascii="Slate Std" w:hAnsi="Slate Std"/>
          <w:lang w:eastAsia="en-GB"/>
        </w:rPr>
      </w:pPr>
      <w:r w:rsidRPr="00136377">
        <w:rPr>
          <w:rFonts w:ascii="Slate Std" w:hAnsi="Slate Std"/>
          <w:lang w:eastAsia="en-GB"/>
        </w:rPr>
        <w:t>Will develop a rationale for the selection of the two business model themes</w:t>
      </w:r>
      <w:r w:rsidR="00861F88" w:rsidRPr="00136377">
        <w:rPr>
          <w:rFonts w:ascii="Slate Std" w:hAnsi="Slate Std"/>
          <w:lang w:eastAsia="en-GB"/>
        </w:rPr>
        <w:t xml:space="preserve"> and a</w:t>
      </w:r>
      <w:r w:rsidR="00DD5B94" w:rsidRPr="00136377">
        <w:rPr>
          <w:rFonts w:ascii="Slate Std" w:hAnsi="Slate Std"/>
          <w:lang w:eastAsia="en-GB"/>
        </w:rPr>
        <w:t xml:space="preserve"> long list of suitable </w:t>
      </w:r>
      <w:r w:rsidR="00566F4E">
        <w:rPr>
          <w:rFonts w:ascii="Slate Std" w:hAnsi="Slate Std"/>
          <w:lang w:eastAsia="en-GB"/>
        </w:rPr>
        <w:t>organisation</w:t>
      </w:r>
      <w:r w:rsidR="00C8733D" w:rsidRPr="00136377">
        <w:rPr>
          <w:rFonts w:ascii="Slate Std" w:hAnsi="Slate Std"/>
          <w:lang w:eastAsia="en-GB"/>
        </w:rPr>
        <w:t>s</w:t>
      </w:r>
      <w:r w:rsidR="00DD5B94" w:rsidRPr="00136377">
        <w:rPr>
          <w:rFonts w:ascii="Slate Std" w:hAnsi="Slate Std"/>
          <w:lang w:eastAsia="en-GB"/>
        </w:rPr>
        <w:t xml:space="preserve"> to be covered within the two themes</w:t>
      </w:r>
      <w:r w:rsidR="004645CA" w:rsidRPr="00136377">
        <w:rPr>
          <w:rFonts w:ascii="Slate Std" w:hAnsi="Slate Std"/>
          <w:lang w:eastAsia="en-GB"/>
        </w:rPr>
        <w:t>.</w:t>
      </w:r>
    </w:p>
    <w:p w14:paraId="4F726C00" w14:textId="4DA2114A" w:rsidR="006251E4" w:rsidRPr="001B7E1E" w:rsidRDefault="00976B7D" w:rsidP="00936C92">
      <w:pPr>
        <w:pStyle w:val="ListParagraph"/>
        <w:numPr>
          <w:ilvl w:val="0"/>
          <w:numId w:val="4"/>
        </w:numPr>
        <w:ind w:left="426"/>
        <w:rPr>
          <w:rFonts w:ascii="Slate Std" w:hAnsi="Slate Std"/>
          <w:lang w:eastAsia="en-GB"/>
        </w:rPr>
      </w:pPr>
      <w:r w:rsidRPr="00136377">
        <w:rPr>
          <w:rFonts w:ascii="Slate Std" w:hAnsi="Slate Std"/>
          <w:lang w:eastAsia="en-GB"/>
        </w:rPr>
        <w:lastRenderedPageBreak/>
        <w:t>Will submit an initial</w:t>
      </w:r>
      <w:r w:rsidR="00E53869" w:rsidRPr="00136377">
        <w:rPr>
          <w:rFonts w:ascii="Slate Std" w:hAnsi="Slate Std"/>
          <w:lang w:eastAsia="en-GB"/>
        </w:rPr>
        <w:t xml:space="preserve"> </w:t>
      </w:r>
      <w:r w:rsidR="00861F88" w:rsidRPr="00136377">
        <w:rPr>
          <w:rFonts w:ascii="Slate Std" w:hAnsi="Slate Std"/>
          <w:lang w:eastAsia="en-GB"/>
        </w:rPr>
        <w:t xml:space="preserve">shortlist of </w:t>
      </w:r>
      <w:r w:rsidR="00566F4E">
        <w:rPr>
          <w:rFonts w:ascii="Slate Std" w:hAnsi="Slate Std"/>
          <w:lang w:eastAsia="en-GB"/>
        </w:rPr>
        <w:t>organisation</w:t>
      </w:r>
      <w:r w:rsidR="00861F88" w:rsidRPr="00136377">
        <w:rPr>
          <w:rFonts w:ascii="Slate Std" w:hAnsi="Slate Std"/>
          <w:lang w:eastAsia="en-GB"/>
        </w:rPr>
        <w:t>s to be covered as case studies under each theme</w:t>
      </w:r>
      <w:r w:rsidRPr="00136377">
        <w:rPr>
          <w:rFonts w:ascii="Slate Std" w:hAnsi="Slate Std"/>
          <w:lang w:eastAsia="en-GB"/>
        </w:rPr>
        <w:t xml:space="preserve"> along with a rationale for this selection</w:t>
      </w:r>
      <w:r w:rsidR="004645CA" w:rsidRPr="00136377">
        <w:rPr>
          <w:rFonts w:ascii="Slate Std" w:hAnsi="Slate Std"/>
          <w:lang w:eastAsia="en-GB"/>
        </w:rPr>
        <w:t>.</w:t>
      </w:r>
    </w:p>
    <w:p w14:paraId="0F8A1F9D" w14:textId="5D7E3566" w:rsidR="00367BA1" w:rsidRPr="00136377" w:rsidRDefault="004E300F" w:rsidP="00936C92">
      <w:pPr>
        <w:pStyle w:val="ListParagraph"/>
        <w:numPr>
          <w:ilvl w:val="0"/>
          <w:numId w:val="4"/>
        </w:numPr>
        <w:ind w:left="426"/>
        <w:rPr>
          <w:rFonts w:ascii="Slate Std" w:hAnsi="Slate Std"/>
          <w:lang w:eastAsia="en-GB"/>
        </w:rPr>
      </w:pPr>
      <w:r w:rsidRPr="00136377">
        <w:rPr>
          <w:rFonts w:ascii="Slate Std" w:hAnsi="Slate Std"/>
          <w:lang w:eastAsia="en-GB"/>
        </w:rPr>
        <w:t xml:space="preserve">Will identify </w:t>
      </w:r>
      <w:r w:rsidR="00101C4E" w:rsidRPr="00136377">
        <w:rPr>
          <w:rFonts w:ascii="Slate Std" w:hAnsi="Slate Std"/>
          <w:lang w:eastAsia="en-GB"/>
        </w:rPr>
        <w:t xml:space="preserve">a long list of </w:t>
      </w:r>
      <w:r w:rsidRPr="00136377">
        <w:rPr>
          <w:rFonts w:ascii="Slate Std" w:hAnsi="Slate Std"/>
          <w:lang w:eastAsia="en-GB"/>
        </w:rPr>
        <w:t xml:space="preserve">suitable </w:t>
      </w:r>
      <w:r w:rsidR="00566F4E">
        <w:rPr>
          <w:rFonts w:ascii="Slate Std" w:hAnsi="Slate Std"/>
          <w:lang w:eastAsia="en-GB"/>
        </w:rPr>
        <w:t>organisation</w:t>
      </w:r>
      <w:r w:rsidR="004645CA" w:rsidRPr="00136377">
        <w:rPr>
          <w:rFonts w:ascii="Slate Std" w:hAnsi="Slate Std"/>
          <w:lang w:eastAsia="en-GB"/>
        </w:rPr>
        <w:t xml:space="preserve">s </w:t>
      </w:r>
      <w:r w:rsidRPr="00136377">
        <w:rPr>
          <w:rFonts w:ascii="Slate Std" w:hAnsi="Slate Std"/>
          <w:lang w:eastAsia="en-GB"/>
        </w:rPr>
        <w:t>to be covered within the two themes</w:t>
      </w:r>
      <w:r w:rsidR="004645CA" w:rsidRPr="00136377">
        <w:rPr>
          <w:rFonts w:ascii="Slate Std" w:hAnsi="Slate Std"/>
          <w:lang w:eastAsia="en-GB"/>
        </w:rPr>
        <w:t>.</w:t>
      </w:r>
    </w:p>
    <w:p w14:paraId="28EE8371" w14:textId="1145B916" w:rsidR="00FE77F7" w:rsidRPr="00136377" w:rsidRDefault="00367BA1" w:rsidP="00936C92">
      <w:pPr>
        <w:pStyle w:val="ListParagraph"/>
        <w:numPr>
          <w:ilvl w:val="0"/>
          <w:numId w:val="4"/>
        </w:numPr>
        <w:ind w:left="426"/>
        <w:rPr>
          <w:rFonts w:ascii="Slate Std" w:hAnsi="Slate Std"/>
          <w:lang w:eastAsia="en-GB"/>
        </w:rPr>
      </w:pPr>
      <w:r w:rsidRPr="00136377">
        <w:rPr>
          <w:rFonts w:ascii="Slate Std" w:hAnsi="Slate Std"/>
          <w:lang w:eastAsia="en-GB"/>
        </w:rPr>
        <w:t xml:space="preserve">Will conduct research and lead the development of the case studies in line with the methods described in Section </w:t>
      </w:r>
      <w:r w:rsidR="00EC1D1F" w:rsidRPr="00136377">
        <w:rPr>
          <w:rFonts w:ascii="Slate Std" w:hAnsi="Slate Std"/>
          <w:lang w:eastAsia="en-GB"/>
        </w:rPr>
        <w:t>‘</w:t>
      </w:r>
      <w:r w:rsidR="00515A5A" w:rsidRPr="00136377">
        <w:rPr>
          <w:rFonts w:ascii="Slate Std" w:hAnsi="Slate Std"/>
          <w:lang w:eastAsia="en-GB"/>
        </w:rPr>
        <w:t>3</w:t>
      </w:r>
      <w:r w:rsidRPr="00136377">
        <w:rPr>
          <w:rFonts w:ascii="Slate Std" w:hAnsi="Slate Std"/>
          <w:lang w:eastAsia="en-GB"/>
        </w:rPr>
        <w:t>.</w:t>
      </w:r>
      <w:r w:rsidR="004645CA" w:rsidRPr="00136377">
        <w:rPr>
          <w:rFonts w:ascii="Slate Std" w:hAnsi="Slate Std"/>
          <w:lang w:eastAsia="en-GB"/>
        </w:rPr>
        <w:t>3</w:t>
      </w:r>
      <w:r w:rsidR="00EC1D1F" w:rsidRPr="00136377">
        <w:rPr>
          <w:rFonts w:ascii="Slate Std" w:hAnsi="Slate Std"/>
          <w:lang w:eastAsia="en-GB"/>
        </w:rPr>
        <w:t xml:space="preserve"> Methods’</w:t>
      </w:r>
      <w:r w:rsidRPr="00136377">
        <w:rPr>
          <w:rFonts w:ascii="Slate Std" w:hAnsi="Slate Std"/>
          <w:lang w:eastAsia="en-GB"/>
        </w:rPr>
        <w:t xml:space="preserve"> </w:t>
      </w:r>
      <w:r w:rsidR="00EB22BB" w:rsidRPr="00136377">
        <w:rPr>
          <w:rFonts w:ascii="Slate Std" w:hAnsi="Slate Std"/>
          <w:lang w:eastAsia="en-GB"/>
        </w:rPr>
        <w:t>a</w:t>
      </w:r>
      <w:r w:rsidRPr="00136377">
        <w:rPr>
          <w:rFonts w:ascii="Slate Std" w:hAnsi="Slate Std"/>
          <w:lang w:eastAsia="en-GB"/>
        </w:rPr>
        <w:t>bove</w:t>
      </w:r>
      <w:r w:rsidR="004645CA" w:rsidRPr="00136377">
        <w:rPr>
          <w:rFonts w:ascii="Slate Std" w:hAnsi="Slate Std"/>
          <w:lang w:eastAsia="en-GB"/>
        </w:rPr>
        <w:t>.</w:t>
      </w:r>
    </w:p>
    <w:p w14:paraId="0BDB84FF" w14:textId="3ADA2A21" w:rsidR="004E300F" w:rsidRPr="00136377" w:rsidRDefault="00FE77F7" w:rsidP="00936C92">
      <w:pPr>
        <w:pStyle w:val="ListParagraph"/>
        <w:numPr>
          <w:ilvl w:val="0"/>
          <w:numId w:val="4"/>
        </w:numPr>
        <w:ind w:left="426"/>
        <w:rPr>
          <w:rFonts w:ascii="Slate Std" w:hAnsi="Slate Std"/>
          <w:lang w:eastAsia="en-GB"/>
        </w:rPr>
      </w:pPr>
      <w:r w:rsidRPr="00136377">
        <w:rPr>
          <w:rFonts w:ascii="Slate Std" w:hAnsi="Slate Std"/>
          <w:lang w:eastAsia="en-GB"/>
        </w:rPr>
        <w:t xml:space="preserve">Will provide support in the development of the </w:t>
      </w:r>
      <w:r w:rsidR="004218DB" w:rsidRPr="005C0D71">
        <w:rPr>
          <w:rFonts w:ascii="Slate Std" w:hAnsi="Slate Std"/>
          <w:lang w:eastAsia="en-GB"/>
        </w:rPr>
        <w:t>EST</w:t>
      </w:r>
      <w:r w:rsidR="004218DB" w:rsidRPr="00136377">
        <w:rPr>
          <w:rFonts w:ascii="Slate Std" w:hAnsi="Slate Std"/>
          <w:lang w:eastAsia="en-GB"/>
        </w:rPr>
        <w:t xml:space="preserve"> </w:t>
      </w:r>
      <w:r w:rsidRPr="00136377">
        <w:rPr>
          <w:rFonts w:ascii="Slate Std" w:hAnsi="Slate Std"/>
          <w:lang w:eastAsia="en-GB"/>
        </w:rPr>
        <w:t>led business models database</w:t>
      </w:r>
      <w:r w:rsidR="004645CA" w:rsidRPr="00136377">
        <w:rPr>
          <w:rFonts w:ascii="Slate Std" w:hAnsi="Slate Std"/>
          <w:lang w:eastAsia="en-GB"/>
        </w:rPr>
        <w:t>.</w:t>
      </w:r>
    </w:p>
    <w:p w14:paraId="56C28AF1" w14:textId="77777777" w:rsidR="00DB0099" w:rsidRPr="00136377" w:rsidRDefault="00DB0099" w:rsidP="00DB0099">
      <w:pPr>
        <w:pStyle w:val="ListParagraph"/>
        <w:rPr>
          <w:rFonts w:ascii="Slate Std" w:hAnsi="Slate Std"/>
          <w:lang w:eastAsia="en-GB"/>
        </w:rPr>
      </w:pPr>
    </w:p>
    <w:p w14:paraId="4D4395B0" w14:textId="3EF0DCF0" w:rsidR="000059F1" w:rsidRPr="00F80E12" w:rsidRDefault="00D071AE" w:rsidP="00936C92">
      <w:pPr>
        <w:pStyle w:val="Heading2"/>
      </w:pPr>
      <w:r w:rsidRPr="005C0D71">
        <w:t xml:space="preserve">EST </w:t>
      </w:r>
      <w:r w:rsidR="000059F1" w:rsidRPr="005C0D71">
        <w:t>team</w:t>
      </w:r>
    </w:p>
    <w:p w14:paraId="081631C2" w14:textId="77777777" w:rsidR="000059F1" w:rsidRPr="00136377" w:rsidRDefault="000059F1" w:rsidP="00936C92">
      <w:pPr>
        <w:pStyle w:val="ListParagraph"/>
        <w:numPr>
          <w:ilvl w:val="0"/>
          <w:numId w:val="5"/>
        </w:numPr>
        <w:rPr>
          <w:rFonts w:ascii="Slate Std" w:hAnsi="Slate Std"/>
          <w:lang w:eastAsia="en-GB"/>
        </w:rPr>
      </w:pPr>
      <w:r w:rsidRPr="00136377">
        <w:rPr>
          <w:rFonts w:ascii="Slate Std" w:hAnsi="Slate Std"/>
          <w:lang w:eastAsia="en-GB"/>
        </w:rPr>
        <w:t>Will lead the development of the business models database with support from the consultant.</w:t>
      </w:r>
    </w:p>
    <w:p w14:paraId="74B914A2" w14:textId="77777777" w:rsidR="005C0D71" w:rsidRDefault="000059F1" w:rsidP="00936C92">
      <w:pPr>
        <w:pStyle w:val="ListParagraph"/>
        <w:numPr>
          <w:ilvl w:val="0"/>
          <w:numId w:val="5"/>
        </w:numPr>
        <w:rPr>
          <w:rFonts w:ascii="Slate Std" w:hAnsi="Slate Std"/>
          <w:lang w:eastAsia="en-GB"/>
        </w:rPr>
      </w:pPr>
      <w:r w:rsidRPr="005C0D71">
        <w:rPr>
          <w:rFonts w:ascii="Slate Std" w:hAnsi="Slate Std"/>
          <w:lang w:eastAsia="en-GB"/>
        </w:rPr>
        <w:t xml:space="preserve">Will lead the final selection of the </w:t>
      </w:r>
      <w:r w:rsidR="00566F4E" w:rsidRPr="005C0D71">
        <w:rPr>
          <w:rFonts w:ascii="Slate Std" w:hAnsi="Slate Std"/>
          <w:lang w:eastAsia="en-GB"/>
        </w:rPr>
        <w:t>organisation</w:t>
      </w:r>
      <w:r w:rsidR="00BE14EB" w:rsidRPr="005C0D71">
        <w:rPr>
          <w:rFonts w:ascii="Slate Std" w:hAnsi="Slate Std"/>
          <w:lang w:eastAsia="en-GB"/>
        </w:rPr>
        <w:t>s</w:t>
      </w:r>
      <w:r w:rsidRPr="005C0D71">
        <w:rPr>
          <w:rFonts w:ascii="Slate Std" w:hAnsi="Slate Std"/>
          <w:lang w:eastAsia="en-GB"/>
        </w:rPr>
        <w:t xml:space="preserve"> to be covered as case studies from the long list of suitable </w:t>
      </w:r>
      <w:r w:rsidR="00566F4E" w:rsidRPr="005C0D71">
        <w:rPr>
          <w:rFonts w:ascii="Slate Std" w:hAnsi="Slate Std"/>
          <w:lang w:eastAsia="en-GB"/>
        </w:rPr>
        <w:t>organisation</w:t>
      </w:r>
      <w:r w:rsidR="00750C61" w:rsidRPr="005C0D71">
        <w:rPr>
          <w:rFonts w:ascii="Slate Std" w:hAnsi="Slate Std"/>
          <w:lang w:eastAsia="en-GB"/>
        </w:rPr>
        <w:t>s</w:t>
      </w:r>
      <w:r w:rsidRPr="005C0D71">
        <w:rPr>
          <w:rFonts w:ascii="Slate Std" w:hAnsi="Slate Std"/>
          <w:lang w:eastAsia="en-GB"/>
        </w:rPr>
        <w:t xml:space="preserve"> identified by the consultant.</w:t>
      </w:r>
    </w:p>
    <w:p w14:paraId="2E67C7B7" w14:textId="33BCBFE0" w:rsidR="005C4F85" w:rsidRDefault="00BD6FCA" w:rsidP="00936C92">
      <w:pPr>
        <w:pStyle w:val="ListParagraph"/>
        <w:numPr>
          <w:ilvl w:val="0"/>
          <w:numId w:val="5"/>
        </w:numPr>
        <w:rPr>
          <w:rFonts w:ascii="Slate Std" w:hAnsi="Slate Std"/>
          <w:lang w:eastAsia="en-GB"/>
        </w:rPr>
      </w:pPr>
      <w:r w:rsidRPr="005C0D71">
        <w:rPr>
          <w:rFonts w:ascii="Slate Std" w:hAnsi="Slate Std"/>
          <w:lang w:eastAsia="en-GB"/>
        </w:rPr>
        <w:t xml:space="preserve">Will support the consultant in establishing contacts with the </w:t>
      </w:r>
      <w:r w:rsidR="00566F4E" w:rsidRPr="005C0D71">
        <w:rPr>
          <w:rFonts w:ascii="Slate Std" w:hAnsi="Slate Std"/>
          <w:lang w:eastAsia="en-GB"/>
        </w:rPr>
        <w:t>organisation</w:t>
      </w:r>
      <w:r w:rsidRPr="005C0D71">
        <w:rPr>
          <w:rFonts w:ascii="Slate Std" w:hAnsi="Slate Std"/>
          <w:lang w:eastAsia="en-GB"/>
        </w:rPr>
        <w:t>s to be covered under the case studies.</w:t>
      </w:r>
    </w:p>
    <w:p w14:paraId="6B19CC1D" w14:textId="77777777" w:rsidR="005C0D71" w:rsidRPr="005C0D71" w:rsidRDefault="005C0D71" w:rsidP="005C0D71">
      <w:pPr>
        <w:rPr>
          <w:rFonts w:ascii="Slate Std" w:hAnsi="Slate Std"/>
          <w:lang w:eastAsia="en-GB"/>
        </w:rPr>
      </w:pPr>
    </w:p>
    <w:p w14:paraId="0CF3F3BE" w14:textId="35633AFC" w:rsidR="001C2AB4" w:rsidRPr="005C0D71" w:rsidRDefault="001C2AB4" w:rsidP="005C0D71">
      <w:pPr>
        <w:pStyle w:val="Heading1"/>
      </w:pPr>
      <w:r w:rsidRPr="005C0D71">
        <w:t xml:space="preserve">Timescales </w:t>
      </w:r>
    </w:p>
    <w:p w14:paraId="3B9DB34E" w14:textId="71C43D55" w:rsidR="001C2AB4" w:rsidRPr="00136377" w:rsidRDefault="00E558A8" w:rsidP="001C2AB4">
      <w:pPr>
        <w:rPr>
          <w:rFonts w:ascii="Slate Std" w:hAnsi="Slate Std"/>
        </w:rPr>
      </w:pPr>
      <w:r w:rsidRPr="00136377">
        <w:rPr>
          <w:rFonts w:ascii="Slate Std" w:hAnsi="Slate Std"/>
        </w:rPr>
        <w:t>An indication of the proposed timescales are as follows:</w:t>
      </w:r>
    </w:p>
    <w:p w14:paraId="15E7EA1C" w14:textId="361E5F7D" w:rsidR="001C2AB4" w:rsidRPr="00136377" w:rsidRDefault="006251E4" w:rsidP="00936C92">
      <w:pPr>
        <w:pStyle w:val="ListParagraph"/>
        <w:numPr>
          <w:ilvl w:val="0"/>
          <w:numId w:val="1"/>
        </w:numPr>
        <w:rPr>
          <w:rFonts w:ascii="Slate Std" w:hAnsi="Slate Std"/>
          <w:lang w:eastAsia="en-GB"/>
        </w:rPr>
      </w:pPr>
      <w:r>
        <w:rPr>
          <w:rFonts w:ascii="Slate Std" w:hAnsi="Slate Std"/>
          <w:lang w:eastAsia="en-GB"/>
        </w:rPr>
        <w:t>January 2020</w:t>
      </w:r>
      <w:r w:rsidR="00CA2675" w:rsidRPr="00136377">
        <w:rPr>
          <w:rFonts w:ascii="Slate Std" w:hAnsi="Slate Std"/>
          <w:lang w:eastAsia="en-GB"/>
        </w:rPr>
        <w:t xml:space="preserve"> – </w:t>
      </w:r>
      <w:r w:rsidR="00985B59" w:rsidRPr="00136377">
        <w:rPr>
          <w:rFonts w:ascii="Slate Std" w:hAnsi="Slate Std"/>
          <w:lang w:eastAsia="en-GB"/>
        </w:rPr>
        <w:t>February</w:t>
      </w:r>
      <w:r w:rsidR="00CA2675" w:rsidRPr="00136377">
        <w:rPr>
          <w:rFonts w:ascii="Slate Std" w:hAnsi="Slate Std"/>
          <w:lang w:eastAsia="en-GB"/>
        </w:rPr>
        <w:t xml:space="preserve"> 2020</w:t>
      </w:r>
      <w:r w:rsidR="00E558A8" w:rsidRPr="00136377">
        <w:rPr>
          <w:rFonts w:ascii="Slate Std" w:hAnsi="Slate Std"/>
          <w:lang w:eastAsia="en-GB"/>
        </w:rPr>
        <w:t xml:space="preserve">: </w:t>
      </w:r>
      <w:r w:rsidR="00074DCD" w:rsidRPr="00136377">
        <w:rPr>
          <w:rFonts w:ascii="Slate Std" w:hAnsi="Slate Std"/>
          <w:lang w:eastAsia="en-GB"/>
        </w:rPr>
        <w:t xml:space="preserve">Recruitment </w:t>
      </w:r>
      <w:r w:rsidR="001C2AB4" w:rsidRPr="00136377">
        <w:rPr>
          <w:rFonts w:ascii="Slate Std" w:hAnsi="Slate Std"/>
          <w:lang w:eastAsia="en-GB"/>
        </w:rPr>
        <w:t xml:space="preserve">of </w:t>
      </w:r>
      <w:r w:rsidR="004645CA" w:rsidRPr="00136377">
        <w:rPr>
          <w:rFonts w:ascii="Slate Std" w:hAnsi="Slate Std"/>
          <w:lang w:eastAsia="en-GB"/>
        </w:rPr>
        <w:t>consultant (</w:t>
      </w:r>
      <w:r w:rsidR="00DA0747" w:rsidRPr="00136377">
        <w:rPr>
          <w:rFonts w:ascii="Slate Std" w:hAnsi="Slate Std"/>
          <w:lang w:eastAsia="en-GB"/>
        </w:rPr>
        <w:t>individual or firm</w:t>
      </w:r>
      <w:r w:rsidR="004645CA" w:rsidRPr="00136377">
        <w:rPr>
          <w:rFonts w:ascii="Slate Std" w:hAnsi="Slate Std"/>
          <w:lang w:eastAsia="en-GB"/>
        </w:rPr>
        <w:t>)</w:t>
      </w:r>
    </w:p>
    <w:p w14:paraId="368800D0" w14:textId="19ECA6D6" w:rsidR="00E025F5" w:rsidRPr="00136377" w:rsidRDefault="00E025F5" w:rsidP="00936C92">
      <w:pPr>
        <w:pStyle w:val="ListParagraph"/>
        <w:numPr>
          <w:ilvl w:val="0"/>
          <w:numId w:val="1"/>
        </w:numPr>
        <w:rPr>
          <w:rFonts w:ascii="Slate Std" w:hAnsi="Slate Std"/>
          <w:lang w:eastAsia="en-GB"/>
        </w:rPr>
      </w:pPr>
      <w:r w:rsidRPr="00136377">
        <w:rPr>
          <w:rFonts w:ascii="Slate Std" w:hAnsi="Slate Std"/>
          <w:lang w:eastAsia="en-GB"/>
        </w:rPr>
        <w:t>March 2020 – Inception report</w:t>
      </w:r>
    </w:p>
    <w:p w14:paraId="7D0CEBD7" w14:textId="6FE153BE" w:rsidR="001C2AB4" w:rsidRPr="00136377" w:rsidRDefault="00C00EC6" w:rsidP="00936C92">
      <w:pPr>
        <w:pStyle w:val="ListParagraph"/>
        <w:numPr>
          <w:ilvl w:val="0"/>
          <w:numId w:val="1"/>
        </w:numPr>
        <w:rPr>
          <w:rFonts w:ascii="Slate Std" w:hAnsi="Slate Std"/>
          <w:lang w:eastAsia="en-GB"/>
        </w:rPr>
      </w:pPr>
      <w:r w:rsidRPr="00136377">
        <w:rPr>
          <w:rFonts w:ascii="Slate Std" w:hAnsi="Slate Std"/>
          <w:lang w:eastAsia="en-GB"/>
        </w:rPr>
        <w:t xml:space="preserve">March </w:t>
      </w:r>
      <w:r w:rsidR="00E558A8" w:rsidRPr="00136377">
        <w:rPr>
          <w:rFonts w:ascii="Slate Std" w:hAnsi="Slate Std"/>
          <w:lang w:eastAsia="en-GB"/>
        </w:rPr>
        <w:t>2020</w:t>
      </w:r>
      <w:r w:rsidR="009C6378" w:rsidRPr="00136377">
        <w:rPr>
          <w:rFonts w:ascii="Slate Std" w:hAnsi="Slate Std"/>
          <w:lang w:eastAsia="en-GB"/>
        </w:rPr>
        <w:t xml:space="preserve"> – </w:t>
      </w:r>
      <w:r w:rsidR="00A32BAD" w:rsidRPr="00136377">
        <w:rPr>
          <w:rFonts w:ascii="Slate Std" w:hAnsi="Slate Std"/>
          <w:lang w:eastAsia="en-GB"/>
        </w:rPr>
        <w:t>April</w:t>
      </w:r>
      <w:r w:rsidR="009C6378" w:rsidRPr="00136377">
        <w:rPr>
          <w:rFonts w:ascii="Slate Std" w:hAnsi="Slate Std"/>
          <w:lang w:eastAsia="en-GB"/>
        </w:rPr>
        <w:t xml:space="preserve"> 2020</w:t>
      </w:r>
      <w:r w:rsidR="00E558A8" w:rsidRPr="00136377">
        <w:rPr>
          <w:rFonts w:ascii="Slate Std" w:hAnsi="Slate Std"/>
          <w:lang w:eastAsia="en-GB"/>
        </w:rPr>
        <w:t>:</w:t>
      </w:r>
      <w:r w:rsidR="001C2AB4" w:rsidRPr="00136377">
        <w:rPr>
          <w:rFonts w:ascii="Slate Std" w:hAnsi="Slate Std"/>
          <w:lang w:eastAsia="en-GB"/>
        </w:rPr>
        <w:t xml:space="preserve"> </w:t>
      </w:r>
      <w:r w:rsidR="00074DCD" w:rsidRPr="00136377">
        <w:rPr>
          <w:rFonts w:ascii="Slate Std" w:hAnsi="Slate Std"/>
          <w:lang w:eastAsia="en-GB"/>
        </w:rPr>
        <w:t xml:space="preserve">Desk </w:t>
      </w:r>
      <w:r w:rsidR="001C2AB4" w:rsidRPr="00136377">
        <w:rPr>
          <w:rFonts w:ascii="Slate Std" w:hAnsi="Slate Std"/>
          <w:lang w:eastAsia="en-GB"/>
        </w:rPr>
        <w:t xml:space="preserve">research </w:t>
      </w:r>
      <w:r w:rsidR="00E558A8" w:rsidRPr="00136377">
        <w:rPr>
          <w:rFonts w:ascii="Slate Std" w:hAnsi="Slate Std"/>
          <w:lang w:eastAsia="en-GB"/>
        </w:rPr>
        <w:t xml:space="preserve">and field research </w:t>
      </w:r>
      <w:r w:rsidR="001C2AB4" w:rsidRPr="00136377">
        <w:rPr>
          <w:rFonts w:ascii="Slate Std" w:hAnsi="Slate Std"/>
          <w:lang w:eastAsia="en-GB"/>
        </w:rPr>
        <w:t>design</w:t>
      </w:r>
    </w:p>
    <w:p w14:paraId="539BCF45" w14:textId="312F23CB" w:rsidR="00E558A8" w:rsidRPr="00136377" w:rsidRDefault="00A32BAD" w:rsidP="00936C92">
      <w:pPr>
        <w:pStyle w:val="ListParagraph"/>
        <w:numPr>
          <w:ilvl w:val="0"/>
          <w:numId w:val="1"/>
        </w:numPr>
        <w:rPr>
          <w:rFonts w:ascii="Slate Std" w:hAnsi="Slate Std"/>
          <w:lang w:eastAsia="en-GB"/>
        </w:rPr>
      </w:pPr>
      <w:r w:rsidRPr="00136377">
        <w:rPr>
          <w:rFonts w:ascii="Slate Std" w:hAnsi="Slate Std"/>
          <w:lang w:eastAsia="en-GB"/>
        </w:rPr>
        <w:t xml:space="preserve">May </w:t>
      </w:r>
      <w:r w:rsidR="00E558A8" w:rsidRPr="00136377">
        <w:rPr>
          <w:rFonts w:ascii="Slate Std" w:hAnsi="Slate Std"/>
          <w:lang w:eastAsia="en-GB"/>
        </w:rPr>
        <w:t xml:space="preserve">2020 – </w:t>
      </w:r>
      <w:r w:rsidRPr="00136377">
        <w:rPr>
          <w:rFonts w:ascii="Slate Std" w:hAnsi="Slate Std"/>
          <w:lang w:eastAsia="en-GB"/>
        </w:rPr>
        <w:t xml:space="preserve">June </w:t>
      </w:r>
      <w:r w:rsidR="00E558A8" w:rsidRPr="00136377">
        <w:rPr>
          <w:rFonts w:ascii="Slate Std" w:hAnsi="Slate Std"/>
          <w:lang w:eastAsia="en-GB"/>
        </w:rPr>
        <w:t xml:space="preserve">2020: </w:t>
      </w:r>
      <w:r w:rsidR="00074DCD" w:rsidRPr="00136377">
        <w:rPr>
          <w:rFonts w:ascii="Slate Std" w:hAnsi="Slate Std"/>
          <w:lang w:eastAsia="en-GB"/>
        </w:rPr>
        <w:t xml:space="preserve">Field </w:t>
      </w:r>
      <w:r w:rsidR="00E558A8" w:rsidRPr="00136377">
        <w:rPr>
          <w:rFonts w:ascii="Slate Std" w:hAnsi="Slate Std"/>
          <w:lang w:eastAsia="en-GB"/>
        </w:rPr>
        <w:t>research</w:t>
      </w:r>
    </w:p>
    <w:p w14:paraId="0D5EE82E" w14:textId="2C31F0B9" w:rsidR="002C008C" w:rsidRPr="00136377" w:rsidRDefault="00097AFE" w:rsidP="00936C92">
      <w:pPr>
        <w:pStyle w:val="ListParagraph"/>
        <w:numPr>
          <w:ilvl w:val="0"/>
          <w:numId w:val="1"/>
        </w:numPr>
        <w:rPr>
          <w:rFonts w:ascii="Slate Std" w:hAnsi="Slate Std"/>
          <w:lang w:eastAsia="en-GB"/>
        </w:rPr>
      </w:pPr>
      <w:r w:rsidRPr="00136377">
        <w:rPr>
          <w:rFonts w:ascii="Slate Std" w:hAnsi="Slate Std"/>
          <w:lang w:eastAsia="en-GB"/>
        </w:rPr>
        <w:t xml:space="preserve">July </w:t>
      </w:r>
      <w:r w:rsidR="002C008C" w:rsidRPr="00136377">
        <w:rPr>
          <w:rFonts w:ascii="Slate Std" w:hAnsi="Slate Std"/>
          <w:lang w:eastAsia="en-GB"/>
        </w:rPr>
        <w:t xml:space="preserve">2020 – </w:t>
      </w:r>
      <w:r w:rsidR="008604B5" w:rsidRPr="00136377">
        <w:rPr>
          <w:rFonts w:ascii="Slate Std" w:hAnsi="Slate Std"/>
          <w:lang w:eastAsia="en-GB"/>
        </w:rPr>
        <w:t>August</w:t>
      </w:r>
      <w:r w:rsidRPr="00136377">
        <w:rPr>
          <w:rFonts w:ascii="Slate Std" w:hAnsi="Slate Std"/>
          <w:lang w:eastAsia="en-GB"/>
        </w:rPr>
        <w:t xml:space="preserve"> </w:t>
      </w:r>
      <w:r w:rsidR="002C008C" w:rsidRPr="00136377">
        <w:rPr>
          <w:rFonts w:ascii="Slate Std" w:hAnsi="Slate Std"/>
          <w:lang w:eastAsia="en-GB"/>
        </w:rPr>
        <w:t>2020: Research, analysis, writing</w:t>
      </w:r>
    </w:p>
    <w:p w14:paraId="6098BDA6" w14:textId="7594FE43" w:rsidR="002C008C" w:rsidRPr="00136377" w:rsidRDefault="00F568FB" w:rsidP="00936C92">
      <w:pPr>
        <w:pStyle w:val="ListParagraph"/>
        <w:numPr>
          <w:ilvl w:val="0"/>
          <w:numId w:val="1"/>
        </w:numPr>
        <w:rPr>
          <w:rFonts w:ascii="Slate Std" w:hAnsi="Slate Std"/>
          <w:lang w:eastAsia="en-GB"/>
        </w:rPr>
      </w:pPr>
      <w:r w:rsidRPr="00136377">
        <w:rPr>
          <w:rFonts w:ascii="Slate Std" w:hAnsi="Slate Std"/>
          <w:lang w:eastAsia="en-GB"/>
        </w:rPr>
        <w:t>September</w:t>
      </w:r>
      <w:r w:rsidR="00097AFE" w:rsidRPr="00136377">
        <w:rPr>
          <w:rFonts w:ascii="Slate Std" w:hAnsi="Slate Std"/>
          <w:lang w:eastAsia="en-GB"/>
        </w:rPr>
        <w:t xml:space="preserve"> </w:t>
      </w:r>
      <w:r w:rsidR="004645CA" w:rsidRPr="00136377">
        <w:rPr>
          <w:rFonts w:ascii="Slate Std" w:hAnsi="Slate Std"/>
          <w:lang w:eastAsia="en-GB"/>
        </w:rPr>
        <w:t>2020</w:t>
      </w:r>
      <w:r w:rsidR="002C008C" w:rsidRPr="00136377">
        <w:rPr>
          <w:rFonts w:ascii="Slate Std" w:hAnsi="Slate Std"/>
          <w:lang w:eastAsia="en-GB"/>
        </w:rPr>
        <w:t xml:space="preserve"> – Finalization of drafts with </w:t>
      </w:r>
      <w:r w:rsidR="00916174" w:rsidRPr="00136377">
        <w:rPr>
          <w:rFonts w:ascii="Slate Std" w:hAnsi="Slate Std"/>
          <w:lang w:eastAsia="en-GB"/>
        </w:rPr>
        <w:t xml:space="preserve">EST </w:t>
      </w:r>
      <w:r w:rsidR="00C34546" w:rsidRPr="00136377">
        <w:rPr>
          <w:rFonts w:ascii="Slate Std" w:hAnsi="Slate Std"/>
          <w:lang w:eastAsia="en-GB"/>
        </w:rPr>
        <w:t xml:space="preserve">research </w:t>
      </w:r>
      <w:r w:rsidR="002C008C" w:rsidRPr="00136377">
        <w:rPr>
          <w:rFonts w:ascii="Slate Std" w:hAnsi="Slate Std"/>
          <w:lang w:eastAsia="en-GB"/>
        </w:rPr>
        <w:t>team</w:t>
      </w:r>
    </w:p>
    <w:p w14:paraId="1EE7832B" w14:textId="37D624CE" w:rsidR="00E558A8" w:rsidRPr="00136377" w:rsidRDefault="00F130F5" w:rsidP="00936C92">
      <w:pPr>
        <w:pStyle w:val="ListParagraph"/>
        <w:numPr>
          <w:ilvl w:val="0"/>
          <w:numId w:val="1"/>
        </w:numPr>
        <w:rPr>
          <w:rFonts w:ascii="Slate Std" w:hAnsi="Slate Std"/>
          <w:lang w:eastAsia="en-GB"/>
        </w:rPr>
      </w:pPr>
      <w:r w:rsidRPr="00136377">
        <w:rPr>
          <w:rFonts w:ascii="Slate Std" w:hAnsi="Slate Std"/>
          <w:lang w:eastAsia="en-GB"/>
        </w:rPr>
        <w:t>October</w:t>
      </w:r>
      <w:r w:rsidR="009E1FC9" w:rsidRPr="00136377">
        <w:rPr>
          <w:rFonts w:ascii="Slate Std" w:hAnsi="Slate Std"/>
          <w:lang w:eastAsia="en-GB"/>
        </w:rPr>
        <w:t xml:space="preserve"> </w:t>
      </w:r>
      <w:r w:rsidR="00E558A8" w:rsidRPr="00136377">
        <w:rPr>
          <w:rFonts w:ascii="Slate Std" w:hAnsi="Slate Std"/>
          <w:lang w:eastAsia="en-GB"/>
        </w:rPr>
        <w:t xml:space="preserve">2020: </w:t>
      </w:r>
      <w:r w:rsidR="009A6109" w:rsidRPr="00136377">
        <w:rPr>
          <w:rFonts w:ascii="Slate Std" w:hAnsi="Slate Std"/>
          <w:lang w:eastAsia="en-GB"/>
        </w:rPr>
        <w:t>Design finalization</w:t>
      </w:r>
      <w:r w:rsidR="007D23D9" w:rsidRPr="00136377">
        <w:rPr>
          <w:rFonts w:ascii="Slate Std" w:hAnsi="Slate Std"/>
          <w:lang w:eastAsia="en-GB"/>
        </w:rPr>
        <w:t>,</w:t>
      </w:r>
      <w:r w:rsidR="00E558A8" w:rsidRPr="00136377">
        <w:rPr>
          <w:rFonts w:ascii="Slate Std" w:hAnsi="Slate Std"/>
          <w:lang w:eastAsia="en-GB"/>
        </w:rPr>
        <w:t xml:space="preserve"> publication of case studies</w:t>
      </w:r>
      <w:r w:rsidR="004645CA" w:rsidRPr="00136377">
        <w:rPr>
          <w:rFonts w:ascii="Slate Std" w:hAnsi="Slate Std"/>
          <w:lang w:eastAsia="en-GB"/>
        </w:rPr>
        <w:t xml:space="preserve"> and </w:t>
      </w:r>
      <w:r w:rsidR="007D23D9" w:rsidRPr="00136377">
        <w:rPr>
          <w:rFonts w:ascii="Slate Std" w:hAnsi="Slate Std"/>
          <w:lang w:eastAsia="en-GB"/>
        </w:rPr>
        <w:t>research dissemination</w:t>
      </w:r>
    </w:p>
    <w:p w14:paraId="73E07682" w14:textId="6CE6CA10" w:rsidR="00FA5A0D" w:rsidRPr="00136377" w:rsidRDefault="00FA5A0D" w:rsidP="00A0141D">
      <w:pPr>
        <w:rPr>
          <w:rFonts w:ascii="Slate Std" w:hAnsi="Slate Std"/>
          <w:lang w:eastAsia="en-GB"/>
        </w:rPr>
      </w:pPr>
    </w:p>
    <w:p w14:paraId="33BB5013" w14:textId="38B85811" w:rsidR="002B48E5" w:rsidRPr="00F80E12" w:rsidRDefault="002B48E5" w:rsidP="005C0D71">
      <w:pPr>
        <w:pStyle w:val="Heading1"/>
      </w:pPr>
      <w:r w:rsidRPr="00F80E12">
        <w:t>Submittal</w:t>
      </w:r>
    </w:p>
    <w:p w14:paraId="33FBB0D6" w14:textId="2BD3C9B1" w:rsidR="002B48E5" w:rsidRPr="00136377" w:rsidRDefault="002B48E5" w:rsidP="002B48E5">
      <w:pPr>
        <w:rPr>
          <w:rFonts w:ascii="Slate Std" w:hAnsi="Slate Std"/>
        </w:rPr>
      </w:pPr>
      <w:bookmarkStart w:id="5" w:name="OLE_LINK4"/>
      <w:r w:rsidRPr="00136377">
        <w:rPr>
          <w:rFonts w:ascii="Slate Std" w:hAnsi="Slate Std"/>
        </w:rPr>
        <w:t xml:space="preserve">Interested parties are required to submit two separate proposals: A Technical Proposal and a Financial Proposal. The files should be named as per the following example: “[Contractor Name] _ [Technical/Financial] </w:t>
      </w:r>
      <w:proofErr w:type="spellStart"/>
      <w:r w:rsidRPr="00136377">
        <w:rPr>
          <w:rFonts w:ascii="Slate Std" w:hAnsi="Slate Std"/>
        </w:rPr>
        <w:t>Proposal_RFP</w:t>
      </w:r>
      <w:proofErr w:type="spellEnd"/>
      <w:r w:rsidRPr="00136377">
        <w:rPr>
          <w:rFonts w:ascii="Slate Std" w:hAnsi="Slate Std"/>
        </w:rPr>
        <w:t xml:space="preserve"> [Name]</w:t>
      </w:r>
      <w:r w:rsidR="00A24FBD" w:rsidRPr="00136377">
        <w:rPr>
          <w:rFonts w:ascii="Slate Std" w:hAnsi="Slate Std"/>
        </w:rPr>
        <w:t>”</w:t>
      </w:r>
      <w:r w:rsidRPr="00136377">
        <w:rPr>
          <w:rFonts w:ascii="Slate Std" w:hAnsi="Slate Std"/>
        </w:rPr>
        <w:t>.</w:t>
      </w:r>
    </w:p>
    <w:p w14:paraId="32CFACA0" w14:textId="77777777" w:rsidR="002B48E5" w:rsidRPr="00136377" w:rsidRDefault="002B48E5" w:rsidP="00DF6736">
      <w:pPr>
        <w:spacing w:after="0"/>
        <w:rPr>
          <w:rFonts w:ascii="Slate Std" w:hAnsi="Slate Std"/>
        </w:rPr>
      </w:pPr>
      <w:r w:rsidRPr="00136377">
        <w:rPr>
          <w:rFonts w:ascii="Slate Std" w:hAnsi="Slate Std"/>
        </w:rPr>
        <w:t xml:space="preserve">The Technical Proposal should not exceed 15 pages in length and must include the following elements: </w:t>
      </w:r>
    </w:p>
    <w:p w14:paraId="641E5043" w14:textId="77777777" w:rsidR="002B48E5" w:rsidRPr="00136377" w:rsidRDefault="002B48E5" w:rsidP="00936C92">
      <w:pPr>
        <w:pStyle w:val="ListParagraph"/>
        <w:numPr>
          <w:ilvl w:val="0"/>
          <w:numId w:val="8"/>
        </w:numPr>
        <w:spacing w:after="0" w:line="240" w:lineRule="auto"/>
        <w:contextualSpacing w:val="0"/>
        <w:rPr>
          <w:rFonts w:ascii="Slate Std" w:hAnsi="Slate Std"/>
        </w:rPr>
      </w:pPr>
      <w:r w:rsidRPr="00136377">
        <w:rPr>
          <w:rFonts w:ascii="Slate Std" w:hAnsi="Slate Std"/>
        </w:rPr>
        <w:t>A detailed approach and methodology for implementation and management of the project. Include a description of the role of each team member if applicable. [2 to 5 pages]</w:t>
      </w:r>
    </w:p>
    <w:p w14:paraId="79FA07E2" w14:textId="2D4EB30D" w:rsidR="002B48E5" w:rsidRPr="00136377" w:rsidRDefault="002B48E5" w:rsidP="00936C92">
      <w:pPr>
        <w:pStyle w:val="ListParagraph"/>
        <w:numPr>
          <w:ilvl w:val="0"/>
          <w:numId w:val="8"/>
        </w:numPr>
        <w:spacing w:after="0" w:line="240" w:lineRule="auto"/>
        <w:contextualSpacing w:val="0"/>
        <w:rPr>
          <w:rFonts w:ascii="Slate Std" w:hAnsi="Slate Std"/>
        </w:rPr>
      </w:pPr>
      <w:r w:rsidRPr="00136377">
        <w:rPr>
          <w:rFonts w:ascii="Slate Std" w:hAnsi="Slate Std"/>
        </w:rPr>
        <w:t xml:space="preserve">A summary of qualifications of key personnel that will be engaged in the assignment. Technical knowledge in </w:t>
      </w:r>
      <w:r w:rsidR="00E0117D" w:rsidRPr="00136377">
        <w:rPr>
          <w:rFonts w:ascii="Slate Std" w:hAnsi="Slate Std"/>
        </w:rPr>
        <w:t xml:space="preserve">both household and </w:t>
      </w:r>
      <w:r w:rsidRPr="00136377">
        <w:rPr>
          <w:rFonts w:ascii="Slate Std" w:hAnsi="Slate Std"/>
        </w:rPr>
        <w:t xml:space="preserve">productive </w:t>
      </w:r>
      <w:r w:rsidR="00E0117D" w:rsidRPr="00136377">
        <w:rPr>
          <w:rFonts w:ascii="Slate Std" w:hAnsi="Slate Std"/>
        </w:rPr>
        <w:t xml:space="preserve">use </w:t>
      </w:r>
      <w:r w:rsidRPr="00136377">
        <w:rPr>
          <w:rFonts w:ascii="Slate Std" w:hAnsi="Slate Std"/>
        </w:rPr>
        <w:t>off-grid appliances or enabling technologies for appliances applicable in this project is an advantage as well as academic research qualification e.g. PhD/</w:t>
      </w:r>
      <w:proofErr w:type="spellStart"/>
      <w:r w:rsidRPr="00136377">
        <w:rPr>
          <w:rFonts w:ascii="Slate Std" w:hAnsi="Slate Std"/>
        </w:rPr>
        <w:t>MRes</w:t>
      </w:r>
      <w:proofErr w:type="spellEnd"/>
      <w:r w:rsidRPr="00136377">
        <w:rPr>
          <w:rFonts w:ascii="Slate Std" w:hAnsi="Slate Std"/>
        </w:rPr>
        <w:t xml:space="preserve"> (Master of Research). [2 to 5 pages]</w:t>
      </w:r>
    </w:p>
    <w:p w14:paraId="080D5860" w14:textId="77777777" w:rsidR="002B48E5" w:rsidRPr="00136377" w:rsidRDefault="002B48E5" w:rsidP="00936C92">
      <w:pPr>
        <w:pStyle w:val="ListParagraph"/>
        <w:numPr>
          <w:ilvl w:val="0"/>
          <w:numId w:val="8"/>
        </w:numPr>
        <w:spacing w:after="0" w:line="240" w:lineRule="auto"/>
        <w:contextualSpacing w:val="0"/>
        <w:rPr>
          <w:rFonts w:ascii="Slate Std" w:hAnsi="Slate Std"/>
        </w:rPr>
      </w:pPr>
      <w:r w:rsidRPr="00136377">
        <w:rPr>
          <w:rFonts w:ascii="Slate Std" w:hAnsi="Slate Std"/>
        </w:rPr>
        <w:t>A summary of understanding of successful business models related experience or experience in publishing case studies in appliances, and related experiences of developing the type of database as mentioned in this proposal, including any experience in energy access for off-and weak grid communities. [2 to 4 pages]</w:t>
      </w:r>
    </w:p>
    <w:p w14:paraId="61220835" w14:textId="77777777" w:rsidR="006251E4" w:rsidRDefault="006251E4" w:rsidP="00DF6736">
      <w:pPr>
        <w:spacing w:after="0"/>
        <w:rPr>
          <w:rFonts w:ascii="Slate Std" w:hAnsi="Slate Std"/>
        </w:rPr>
      </w:pPr>
    </w:p>
    <w:p w14:paraId="4C2635B2" w14:textId="08B69FED" w:rsidR="002B48E5" w:rsidRPr="00136377" w:rsidRDefault="002B48E5" w:rsidP="00DF6736">
      <w:pPr>
        <w:spacing w:after="0"/>
        <w:rPr>
          <w:rFonts w:ascii="Slate Std" w:hAnsi="Slate Std"/>
        </w:rPr>
      </w:pPr>
      <w:r w:rsidRPr="00136377">
        <w:rPr>
          <w:rFonts w:ascii="Slate Std" w:hAnsi="Slate Std"/>
        </w:rPr>
        <w:t>The Financial Proposal must include the following elements:</w:t>
      </w:r>
    </w:p>
    <w:p w14:paraId="62B3EF30" w14:textId="77777777" w:rsidR="002B48E5" w:rsidRPr="00136377" w:rsidRDefault="002B48E5" w:rsidP="00936C92">
      <w:pPr>
        <w:pStyle w:val="ListParagraph"/>
        <w:numPr>
          <w:ilvl w:val="0"/>
          <w:numId w:val="8"/>
        </w:numPr>
        <w:spacing w:after="0" w:line="240" w:lineRule="auto"/>
        <w:contextualSpacing w:val="0"/>
        <w:rPr>
          <w:rFonts w:ascii="Slate Std" w:hAnsi="Slate Std"/>
        </w:rPr>
      </w:pPr>
      <w:r w:rsidRPr="00136377">
        <w:rPr>
          <w:rFonts w:ascii="Slate Std" w:hAnsi="Slate Std"/>
        </w:rPr>
        <w:t>Detailed budget estimate (in US Dollars) outlining fees and expected expenses for the duration of the project. Detailed budget should include all direct and indirect cost estimates for executing the project, detail specifically:</w:t>
      </w:r>
    </w:p>
    <w:p w14:paraId="2BEBF91A" w14:textId="77777777" w:rsidR="002B48E5" w:rsidRPr="00136377" w:rsidRDefault="002B48E5" w:rsidP="00936C92">
      <w:pPr>
        <w:pStyle w:val="ListParagraph"/>
        <w:numPr>
          <w:ilvl w:val="1"/>
          <w:numId w:val="8"/>
        </w:numPr>
        <w:spacing w:after="0" w:line="240" w:lineRule="auto"/>
        <w:contextualSpacing w:val="0"/>
        <w:rPr>
          <w:rFonts w:ascii="Slate Std" w:hAnsi="Slate Std"/>
        </w:rPr>
      </w:pPr>
      <w:proofErr w:type="gramStart"/>
      <w:r w:rsidRPr="00136377">
        <w:rPr>
          <w:rFonts w:ascii="Slate Std" w:hAnsi="Slate Std"/>
        </w:rPr>
        <w:lastRenderedPageBreak/>
        <w:t>a  breakdown</w:t>
      </w:r>
      <w:proofErr w:type="gramEnd"/>
      <w:r w:rsidRPr="00136377">
        <w:rPr>
          <w:rFonts w:ascii="Slate Std" w:hAnsi="Slate Std"/>
        </w:rPr>
        <w:t xml:space="preserve">  (in  days)  of  the  level  of  effort associated  with the  activities and  a daily  rate. </w:t>
      </w:r>
    </w:p>
    <w:p w14:paraId="3B0263EE" w14:textId="77777777" w:rsidR="005C0D71" w:rsidRDefault="005C0D71" w:rsidP="002B48E5">
      <w:pPr>
        <w:rPr>
          <w:rFonts w:ascii="Slate Std" w:hAnsi="Slate Std"/>
        </w:rPr>
      </w:pPr>
    </w:p>
    <w:p w14:paraId="6591927A" w14:textId="7268D6B9" w:rsidR="002B48E5" w:rsidRPr="00136377" w:rsidRDefault="002B48E5" w:rsidP="002B48E5">
      <w:pPr>
        <w:rPr>
          <w:rFonts w:ascii="Slate Std" w:hAnsi="Slate Std"/>
        </w:rPr>
      </w:pPr>
      <w:r w:rsidRPr="005C0D71">
        <w:rPr>
          <w:rFonts w:ascii="Slate Std" w:hAnsi="Slate Std"/>
        </w:rPr>
        <w:t>EST team</w:t>
      </w:r>
      <w:r w:rsidRPr="00136377">
        <w:rPr>
          <w:rFonts w:ascii="Slate Std" w:hAnsi="Slate Std"/>
        </w:rPr>
        <w:t xml:space="preserve"> will evaluate proposals received from respondents. Selection of the candidate will be based upon the following criteria:</w:t>
      </w:r>
    </w:p>
    <w:p w14:paraId="3BA085C4" w14:textId="77777777" w:rsidR="002B48E5" w:rsidRPr="00136377" w:rsidRDefault="002B48E5" w:rsidP="00936C92">
      <w:pPr>
        <w:pStyle w:val="ListParagraph"/>
        <w:numPr>
          <w:ilvl w:val="0"/>
          <w:numId w:val="9"/>
        </w:numPr>
        <w:spacing w:after="0" w:line="240" w:lineRule="auto"/>
        <w:contextualSpacing w:val="0"/>
        <w:rPr>
          <w:rFonts w:ascii="Slate Std" w:hAnsi="Slate Std"/>
        </w:rPr>
      </w:pPr>
      <w:r w:rsidRPr="00136377">
        <w:rPr>
          <w:rFonts w:ascii="Slate Std" w:hAnsi="Slate Std"/>
        </w:rPr>
        <w:t>Robustness of methodology</w:t>
      </w:r>
    </w:p>
    <w:p w14:paraId="1838713E" w14:textId="77777777" w:rsidR="002B48E5" w:rsidRPr="00136377" w:rsidRDefault="002B48E5" w:rsidP="00936C92">
      <w:pPr>
        <w:pStyle w:val="ListParagraph"/>
        <w:numPr>
          <w:ilvl w:val="0"/>
          <w:numId w:val="9"/>
        </w:numPr>
        <w:spacing w:after="0" w:line="240" w:lineRule="auto"/>
        <w:contextualSpacing w:val="0"/>
        <w:rPr>
          <w:rFonts w:ascii="Slate Std" w:hAnsi="Slate Std"/>
        </w:rPr>
      </w:pPr>
      <w:r w:rsidRPr="00136377">
        <w:rPr>
          <w:rFonts w:ascii="Slate Std" w:hAnsi="Slate Std"/>
        </w:rPr>
        <w:t>Relevant qualifications, including working knowledge of the off-grid energy sector, and broad technical knowledge in mechanical/electrical engineering and business models.</w:t>
      </w:r>
    </w:p>
    <w:p w14:paraId="485D247A" w14:textId="77777777" w:rsidR="002B48E5" w:rsidRPr="00136377" w:rsidRDefault="002B48E5" w:rsidP="00936C92">
      <w:pPr>
        <w:pStyle w:val="ListParagraph"/>
        <w:numPr>
          <w:ilvl w:val="0"/>
          <w:numId w:val="9"/>
        </w:numPr>
        <w:spacing w:after="0" w:line="240" w:lineRule="auto"/>
        <w:contextualSpacing w:val="0"/>
        <w:rPr>
          <w:rFonts w:ascii="Slate Std" w:hAnsi="Slate Std"/>
        </w:rPr>
      </w:pPr>
      <w:r w:rsidRPr="00136377">
        <w:rPr>
          <w:rFonts w:ascii="Slate Std" w:hAnsi="Slate Std"/>
        </w:rPr>
        <w:t>Experience in managing and working with diverse stakeholder groups to achieve consensus</w:t>
      </w:r>
    </w:p>
    <w:p w14:paraId="384D24B4" w14:textId="16080496" w:rsidR="002B48E5" w:rsidRPr="00136377" w:rsidRDefault="002B48E5" w:rsidP="00936C92">
      <w:pPr>
        <w:pStyle w:val="ListParagraph"/>
        <w:numPr>
          <w:ilvl w:val="0"/>
          <w:numId w:val="9"/>
        </w:numPr>
        <w:spacing w:after="0" w:line="240" w:lineRule="auto"/>
        <w:contextualSpacing w:val="0"/>
        <w:rPr>
          <w:rFonts w:ascii="Slate Std" w:hAnsi="Slate Std"/>
        </w:rPr>
      </w:pPr>
      <w:r w:rsidRPr="00136377">
        <w:rPr>
          <w:rFonts w:ascii="Slate Std" w:hAnsi="Slate Std"/>
        </w:rPr>
        <w:t>Total cost and value for money</w:t>
      </w:r>
    </w:p>
    <w:p w14:paraId="4CA4ADE2" w14:textId="6C406C2E" w:rsidR="00243160" w:rsidRPr="00136377" w:rsidRDefault="00243160" w:rsidP="00936C92">
      <w:pPr>
        <w:pStyle w:val="ListParagraph"/>
        <w:numPr>
          <w:ilvl w:val="0"/>
          <w:numId w:val="9"/>
        </w:numPr>
        <w:spacing w:after="0" w:line="240" w:lineRule="auto"/>
        <w:contextualSpacing w:val="0"/>
        <w:rPr>
          <w:rFonts w:ascii="Slate Std" w:hAnsi="Slate Std"/>
        </w:rPr>
      </w:pPr>
      <w:r w:rsidRPr="00136377">
        <w:rPr>
          <w:rFonts w:ascii="Slate Std" w:hAnsi="Slate Std"/>
        </w:rPr>
        <w:t>A due diligence process performed by EST on both financial and safeguarding.</w:t>
      </w:r>
    </w:p>
    <w:p w14:paraId="0285D2B4" w14:textId="77777777" w:rsidR="002B48E5" w:rsidRPr="00136377" w:rsidRDefault="002B48E5" w:rsidP="002B48E5">
      <w:pPr>
        <w:rPr>
          <w:rFonts w:ascii="Slate Std" w:hAnsi="Slate Std"/>
        </w:rPr>
      </w:pPr>
    </w:p>
    <w:p w14:paraId="62F0F78A" w14:textId="3F37C6C0" w:rsidR="002B48E5" w:rsidRPr="00136377" w:rsidRDefault="002B48E5" w:rsidP="00C211D0">
      <w:pPr>
        <w:rPr>
          <w:rFonts w:ascii="Slate Std" w:hAnsi="Slate Std"/>
        </w:rPr>
      </w:pPr>
      <w:r w:rsidRPr="00136377">
        <w:rPr>
          <w:rFonts w:ascii="Slate Std" w:hAnsi="Slate Std"/>
        </w:rPr>
        <w:t xml:space="preserve">The deadline for application is </w:t>
      </w:r>
      <w:r w:rsidR="00F02634" w:rsidRPr="00136377">
        <w:rPr>
          <w:rFonts w:ascii="Slate Std" w:hAnsi="Slate Std"/>
          <w:b/>
          <w:bCs/>
        </w:rPr>
        <w:t xml:space="preserve">17:00 GMT, </w:t>
      </w:r>
      <w:r w:rsidRPr="00136377">
        <w:rPr>
          <w:rFonts w:ascii="Slate Std" w:hAnsi="Slate Std"/>
          <w:b/>
          <w:u w:val="single"/>
        </w:rPr>
        <w:t>January 31, 2020</w:t>
      </w:r>
      <w:r w:rsidRPr="00136377">
        <w:rPr>
          <w:rFonts w:ascii="Slate Std" w:hAnsi="Slate Std"/>
        </w:rPr>
        <w:t xml:space="preserve">. Proposals must be </w:t>
      </w:r>
      <w:r w:rsidR="007C4C5D" w:rsidRPr="00136377">
        <w:rPr>
          <w:rFonts w:ascii="Slate Std" w:hAnsi="Slate Std"/>
        </w:rPr>
        <w:t xml:space="preserve">emailed to </w:t>
      </w:r>
      <w:r w:rsidR="0015431F" w:rsidRPr="00136377">
        <w:rPr>
          <w:rFonts w:ascii="Slate Std" w:hAnsi="Slate Std"/>
        </w:rPr>
        <w:t>David Angelini</w:t>
      </w:r>
      <w:r w:rsidR="00DC5998" w:rsidRPr="00136377">
        <w:rPr>
          <w:rFonts w:ascii="Slate Std" w:hAnsi="Slate Std"/>
        </w:rPr>
        <w:t xml:space="preserve"> </w:t>
      </w:r>
      <w:r w:rsidR="00A24FBD" w:rsidRPr="00136377">
        <w:rPr>
          <w:rFonts w:ascii="Slate Std" w:hAnsi="Slate Std"/>
        </w:rPr>
        <w:t>at</w:t>
      </w:r>
      <w:r w:rsidR="00DC5998" w:rsidRPr="00136377">
        <w:rPr>
          <w:rFonts w:ascii="Slate Std" w:hAnsi="Slate Std"/>
        </w:rPr>
        <w:t xml:space="preserve"> </w:t>
      </w:r>
      <w:r w:rsidR="00C211D0" w:rsidRPr="00136377">
        <w:rPr>
          <w:rFonts w:ascii="Slate Std" w:hAnsi="Slate Std"/>
        </w:rPr>
        <w:t>david.angelini@est.org.uk</w:t>
      </w:r>
      <w:r w:rsidRPr="00136377">
        <w:rPr>
          <w:rFonts w:ascii="Slate Std" w:hAnsi="Slate Std"/>
        </w:rPr>
        <w:t>.</w:t>
      </w:r>
    </w:p>
    <w:p w14:paraId="6CE2BB6D" w14:textId="51555328" w:rsidR="002B48E5" w:rsidRPr="00136377" w:rsidRDefault="002B48E5" w:rsidP="002B48E5">
      <w:pPr>
        <w:rPr>
          <w:rFonts w:ascii="Slate Std" w:hAnsi="Slate Std"/>
          <w:lang w:eastAsia="en-GB"/>
        </w:rPr>
      </w:pPr>
      <w:r w:rsidRPr="00136377">
        <w:rPr>
          <w:rFonts w:ascii="Slate Std" w:hAnsi="Slate Std"/>
        </w:rPr>
        <w:t xml:space="preserve">All questions may be addressed to Richa Goyal at </w:t>
      </w:r>
      <w:hyperlink r:id="rId10" w:history="1">
        <w:r w:rsidRPr="00136377">
          <w:rPr>
            <w:rStyle w:val="Hyperlink"/>
            <w:rFonts w:ascii="Slate Std" w:hAnsi="Slate Std"/>
          </w:rPr>
          <w:t>Richa.Goyal@est.org.uk</w:t>
        </w:r>
      </w:hyperlink>
      <w:r w:rsidRPr="00136377">
        <w:rPr>
          <w:rFonts w:ascii="Slate Std" w:hAnsi="Slate Std"/>
        </w:rPr>
        <w:t xml:space="preserve"> and Andrew Tod at </w:t>
      </w:r>
      <w:r w:rsidRPr="00136377">
        <w:rPr>
          <w:rStyle w:val="Hyperlink"/>
          <w:rFonts w:ascii="Slate Std" w:hAnsi="Slate Std"/>
        </w:rPr>
        <w:t>andrew.tod@est.org.uk</w:t>
      </w:r>
      <w:r w:rsidRPr="00136377">
        <w:rPr>
          <w:rFonts w:ascii="Slate Std" w:hAnsi="Slate Std"/>
        </w:rPr>
        <w:t>. The last date for submission of questions related to this RFP is January 20, 2020. We request all inquiries be made by e-mail and not by phone.</w:t>
      </w:r>
      <w:bookmarkEnd w:id="5"/>
    </w:p>
    <w:p w14:paraId="0F508ADF" w14:textId="141E6102" w:rsidR="00814551" w:rsidRPr="005C0D71" w:rsidRDefault="00814551" w:rsidP="005C0D71">
      <w:pPr>
        <w:pStyle w:val="Heading1"/>
      </w:pPr>
      <w:r w:rsidRPr="005C0D71">
        <w:t>Sustainability</w:t>
      </w:r>
    </w:p>
    <w:p w14:paraId="43FFFDC4" w14:textId="46420811" w:rsidR="00814551" w:rsidRPr="00136377" w:rsidRDefault="00814551" w:rsidP="00814551">
      <w:pPr>
        <w:shd w:val="clear" w:color="auto" w:fill="FFFFFF"/>
        <w:spacing w:after="0" w:line="240" w:lineRule="auto"/>
        <w:rPr>
          <w:rFonts w:ascii="Slate Std" w:eastAsia="Times New Roman" w:hAnsi="Slate Std" w:cstheme="minorHAnsi"/>
          <w:color w:val="00B050"/>
          <w:bdr w:val="none" w:sz="0" w:space="0" w:color="auto" w:frame="1"/>
          <w:lang w:val="en-US"/>
        </w:rPr>
      </w:pPr>
      <w:r w:rsidRPr="00136377">
        <w:rPr>
          <w:rFonts w:ascii="Slate Std" w:eastAsia="Times New Roman" w:hAnsi="Slate Std" w:cstheme="minorHAnsi"/>
          <w:color w:val="000000"/>
          <w:bdr w:val="none" w:sz="0" w:space="0" w:color="auto" w:frame="1"/>
          <w:lang w:val="en-US"/>
        </w:rPr>
        <w:t xml:space="preserve">To promote environmental best practice, the </w:t>
      </w:r>
      <w:r w:rsidRPr="005C0D71">
        <w:rPr>
          <w:rFonts w:ascii="Slate Std" w:eastAsia="Times New Roman" w:hAnsi="Slate Std" w:cstheme="minorHAnsi"/>
          <w:color w:val="000000"/>
          <w:bdr w:val="none" w:sz="0" w:space="0" w:color="auto" w:frame="1"/>
          <w:lang w:val="en-US"/>
        </w:rPr>
        <w:t>Energy Saving Trust</w:t>
      </w:r>
      <w:r w:rsidRPr="00136377">
        <w:rPr>
          <w:rFonts w:ascii="Slate Std" w:eastAsia="Times New Roman" w:hAnsi="Slate Std" w:cstheme="minorHAnsi"/>
          <w:color w:val="000000"/>
          <w:bdr w:val="none" w:sz="0" w:space="0" w:color="auto" w:frame="1"/>
          <w:lang w:val="en-US"/>
        </w:rPr>
        <w:t xml:space="preserve"> will place emphasis on the environmental credentials of its contractors.  Each respondent is therefore required as part of their proposal to provide details of their environmental certification relating to ISO140001 and ISO50001 (if appropriate), environmental policy or any other relevant information regarding their approach to sustainability. Responses should outline the </w:t>
      </w:r>
      <w:proofErr w:type="spellStart"/>
      <w:r w:rsidR="00566F4E">
        <w:rPr>
          <w:rFonts w:ascii="Slate Std" w:eastAsia="Times New Roman" w:hAnsi="Slate Std" w:cstheme="minorHAnsi"/>
          <w:color w:val="000000"/>
          <w:bdr w:val="none" w:sz="0" w:space="0" w:color="auto" w:frame="1"/>
          <w:lang w:val="en-US"/>
        </w:rPr>
        <w:t>organisation</w:t>
      </w:r>
      <w:r w:rsidR="003C381E" w:rsidRPr="00136377">
        <w:rPr>
          <w:rFonts w:ascii="Slate Std" w:eastAsia="Times New Roman" w:hAnsi="Slate Std" w:cstheme="minorHAnsi"/>
          <w:color w:val="000000"/>
          <w:bdr w:val="none" w:sz="0" w:space="0" w:color="auto" w:frame="1"/>
          <w:lang w:val="en-US"/>
        </w:rPr>
        <w:t>’s</w:t>
      </w:r>
      <w:proofErr w:type="spellEnd"/>
      <w:r w:rsidRPr="00136377">
        <w:rPr>
          <w:rFonts w:ascii="Slate Std" w:eastAsia="Times New Roman" w:hAnsi="Slate Std" w:cstheme="minorHAnsi"/>
          <w:color w:val="000000"/>
          <w:bdr w:val="none" w:sz="0" w:space="0" w:color="auto" w:frame="1"/>
          <w:lang w:val="en-US"/>
        </w:rPr>
        <w:t xml:space="preserve"> commitment to minimi</w:t>
      </w:r>
      <w:r w:rsidR="003C381E" w:rsidRPr="00136377">
        <w:rPr>
          <w:rFonts w:ascii="Slate Std" w:eastAsia="Times New Roman" w:hAnsi="Slate Std" w:cstheme="minorHAnsi"/>
          <w:color w:val="000000"/>
          <w:bdr w:val="none" w:sz="0" w:space="0" w:color="auto" w:frame="1"/>
          <w:lang w:val="en-US"/>
        </w:rPr>
        <w:t>ze</w:t>
      </w:r>
      <w:r w:rsidRPr="00136377">
        <w:rPr>
          <w:rFonts w:ascii="Slate Std" w:eastAsia="Times New Roman" w:hAnsi="Slate Std" w:cstheme="minorHAnsi"/>
          <w:color w:val="000000"/>
          <w:bdr w:val="none" w:sz="0" w:space="0" w:color="auto" w:frame="1"/>
          <w:lang w:val="en-US"/>
        </w:rPr>
        <w:t xml:space="preserve"> negative environmental impacts and reducing energy consumption when delivering this contract.</w:t>
      </w:r>
    </w:p>
    <w:p w14:paraId="0A87AE26" w14:textId="77777777" w:rsidR="005C0D71" w:rsidRDefault="005C0D71" w:rsidP="005C0D71">
      <w:pPr>
        <w:pStyle w:val="Heading1"/>
        <w:numPr>
          <w:ilvl w:val="0"/>
          <w:numId w:val="0"/>
        </w:numPr>
      </w:pPr>
    </w:p>
    <w:p w14:paraId="6D3AB925" w14:textId="36C6FA93" w:rsidR="00814551" w:rsidRPr="005C0D71" w:rsidRDefault="00814551" w:rsidP="005C0D71">
      <w:pPr>
        <w:pStyle w:val="Heading1"/>
      </w:pPr>
      <w:r w:rsidRPr="005C0D71">
        <w:t>Terms and conditions and invoicing</w:t>
      </w:r>
    </w:p>
    <w:p w14:paraId="55C7109A" w14:textId="063A2D29" w:rsidR="00814551" w:rsidRPr="00136377" w:rsidRDefault="00814551" w:rsidP="00814551">
      <w:pPr>
        <w:shd w:val="clear" w:color="auto" w:fill="FFFFFF"/>
        <w:spacing w:after="0" w:line="240" w:lineRule="auto"/>
        <w:rPr>
          <w:rFonts w:ascii="Slate Std" w:eastAsia="Times New Roman" w:hAnsi="Slate Std" w:cstheme="minorHAnsi"/>
          <w:color w:val="000000"/>
          <w:bdr w:val="none" w:sz="0" w:space="0" w:color="auto" w:frame="1"/>
          <w:lang w:val="en-US"/>
        </w:rPr>
      </w:pPr>
      <w:r w:rsidRPr="00136377">
        <w:rPr>
          <w:rFonts w:ascii="Slate Std" w:eastAsia="Times New Roman" w:hAnsi="Slate Std" w:cstheme="minorHAnsi"/>
          <w:color w:val="000000"/>
          <w:bdr w:val="none" w:sz="0" w:space="0" w:color="auto" w:frame="1"/>
          <w:lang w:val="en-US"/>
        </w:rPr>
        <w:t xml:space="preserve">Contractors will be expected to sign </w:t>
      </w:r>
      <w:r w:rsidRPr="005C0D71">
        <w:rPr>
          <w:rFonts w:ascii="Slate Std" w:eastAsia="Times New Roman" w:hAnsi="Slate Std" w:cstheme="minorHAnsi"/>
          <w:color w:val="000000"/>
          <w:bdr w:val="none" w:sz="0" w:space="0" w:color="auto" w:frame="1"/>
          <w:lang w:val="en-US"/>
        </w:rPr>
        <w:t>Energy Saving Trust’s</w:t>
      </w:r>
      <w:r w:rsidRPr="00136377">
        <w:rPr>
          <w:rFonts w:ascii="Slate Std" w:eastAsia="Times New Roman" w:hAnsi="Slate Std" w:cstheme="minorHAnsi"/>
          <w:color w:val="000000"/>
          <w:bdr w:val="none" w:sz="0" w:space="0" w:color="auto" w:frame="1"/>
          <w:lang w:val="en-US"/>
        </w:rPr>
        <w:t xml:space="preserve"> standard terms and conditions (available on request). Payment </w:t>
      </w:r>
      <w:r w:rsidR="007C7865" w:rsidRPr="00136377">
        <w:rPr>
          <w:rFonts w:ascii="Slate Std" w:eastAsia="Times New Roman" w:hAnsi="Slate Std" w:cstheme="minorHAnsi"/>
          <w:color w:val="000000"/>
          <w:bdr w:val="none" w:sz="0" w:space="0" w:color="auto" w:frame="1"/>
          <w:lang w:val="en-US"/>
        </w:rPr>
        <w:t>schedule will be agreed at the stage of contract signing.</w:t>
      </w:r>
    </w:p>
    <w:p w14:paraId="00E33C9D" w14:textId="77777777" w:rsidR="00B543EC" w:rsidRPr="00136377" w:rsidRDefault="00B543EC" w:rsidP="00814551">
      <w:pPr>
        <w:shd w:val="clear" w:color="auto" w:fill="FFFFFF"/>
        <w:spacing w:after="0" w:line="240" w:lineRule="auto"/>
        <w:rPr>
          <w:rFonts w:ascii="Slate Std" w:eastAsia="Times New Roman" w:hAnsi="Slate Std" w:cstheme="minorHAnsi"/>
          <w:color w:val="000000"/>
          <w:lang w:val="en-US"/>
        </w:rPr>
      </w:pPr>
    </w:p>
    <w:p w14:paraId="76251CCC" w14:textId="1230ABFE" w:rsidR="00814551" w:rsidRPr="005C0D71" w:rsidRDefault="00814551" w:rsidP="005C0D71">
      <w:pPr>
        <w:pStyle w:val="Heading1"/>
      </w:pPr>
      <w:r w:rsidRPr="005C0D71">
        <w:t>Conflict of Interest</w:t>
      </w:r>
    </w:p>
    <w:p w14:paraId="08CEABF5" w14:textId="2CFFBC07" w:rsidR="00814551" w:rsidRPr="00136377" w:rsidRDefault="00814551" w:rsidP="00814551">
      <w:pPr>
        <w:shd w:val="clear" w:color="auto" w:fill="FFFFFF"/>
        <w:spacing w:after="0" w:line="240" w:lineRule="auto"/>
        <w:rPr>
          <w:rFonts w:ascii="Slate Std" w:eastAsia="Times New Roman" w:hAnsi="Slate Std" w:cstheme="minorHAnsi"/>
          <w:color w:val="000000"/>
          <w:lang w:val="en-US"/>
        </w:rPr>
      </w:pPr>
      <w:r w:rsidRPr="00136377">
        <w:rPr>
          <w:rFonts w:ascii="Slate Std" w:eastAsia="Times New Roman" w:hAnsi="Slate Std" w:cstheme="minorHAnsi"/>
          <w:color w:val="000000"/>
          <w:bdr w:val="none" w:sz="0" w:space="0" w:color="auto" w:frame="1"/>
          <w:lang w:val="en-US"/>
        </w:rPr>
        <w:t xml:space="preserve">In order to ensure that research is of maximum benefit to the wider community, it must be impartial and seen to be impartial. Bidders must be free of any conflicts of interest regarding which direction the market for off-grid </w:t>
      </w:r>
      <w:r w:rsidR="00A24FBD" w:rsidRPr="00136377">
        <w:rPr>
          <w:rFonts w:ascii="Slate Std" w:eastAsia="Times New Roman" w:hAnsi="Slate Std" w:cstheme="minorHAnsi"/>
          <w:color w:val="000000"/>
          <w:bdr w:val="none" w:sz="0" w:space="0" w:color="auto" w:frame="1"/>
          <w:lang w:val="en-US"/>
        </w:rPr>
        <w:t xml:space="preserve">appliances </w:t>
      </w:r>
      <w:r w:rsidRPr="00136377">
        <w:rPr>
          <w:rFonts w:ascii="Slate Std" w:eastAsia="Times New Roman" w:hAnsi="Slate Std" w:cstheme="minorHAnsi"/>
          <w:color w:val="000000"/>
          <w:bdr w:val="none" w:sz="0" w:space="0" w:color="auto" w:frame="1"/>
          <w:lang w:val="en-US"/>
        </w:rPr>
        <w:t xml:space="preserve">might take.  This means that bidders must not have commercial interests in the market taking any </w:t>
      </w:r>
      <w:proofErr w:type="gramStart"/>
      <w:r w:rsidRPr="00136377">
        <w:rPr>
          <w:rFonts w:ascii="Slate Std" w:eastAsia="Times New Roman" w:hAnsi="Slate Std" w:cstheme="minorHAnsi"/>
          <w:color w:val="000000"/>
          <w:bdr w:val="none" w:sz="0" w:space="0" w:color="auto" w:frame="1"/>
          <w:lang w:val="en-US"/>
        </w:rPr>
        <w:t>particular direction</w:t>
      </w:r>
      <w:proofErr w:type="gramEnd"/>
      <w:r w:rsidRPr="00136377">
        <w:rPr>
          <w:rFonts w:ascii="Slate Std" w:eastAsia="Times New Roman" w:hAnsi="Slate Std" w:cstheme="minorHAnsi"/>
          <w:color w:val="000000"/>
          <w:bdr w:val="none" w:sz="0" w:space="0" w:color="auto" w:frame="1"/>
          <w:lang w:val="en-US"/>
        </w:rPr>
        <w:t>. The types of situation that could lead to conflicts of interest include if the bidder is:</w:t>
      </w:r>
    </w:p>
    <w:p w14:paraId="7BEE4758" w14:textId="77777777" w:rsidR="005C0D71" w:rsidRPr="005C0D71" w:rsidRDefault="00814551" w:rsidP="00936C92">
      <w:pPr>
        <w:pStyle w:val="ListParagraph"/>
        <w:numPr>
          <w:ilvl w:val="0"/>
          <w:numId w:val="10"/>
        </w:numPr>
        <w:shd w:val="clear" w:color="auto" w:fill="FFFFFF"/>
        <w:spacing w:after="0" w:line="240" w:lineRule="auto"/>
        <w:rPr>
          <w:rFonts w:ascii="Slate Std" w:eastAsia="Times New Roman" w:hAnsi="Slate Std" w:cstheme="minorHAnsi"/>
          <w:color w:val="000000"/>
          <w:lang w:val="en-US"/>
        </w:rPr>
      </w:pPr>
      <w:r w:rsidRPr="00136377">
        <w:rPr>
          <w:rFonts w:ascii="Slate Std" w:eastAsia="Times New Roman" w:hAnsi="Slate Std" w:cstheme="minorHAnsi"/>
          <w:color w:val="000000"/>
          <w:bdr w:val="none" w:sz="0" w:space="0" w:color="auto" w:frame="1"/>
          <w:lang w:val="en-US"/>
        </w:rPr>
        <w:t xml:space="preserve">A manufacturer or supplier of </w:t>
      </w:r>
      <w:r w:rsidR="00A24FBD" w:rsidRPr="00136377">
        <w:rPr>
          <w:rFonts w:ascii="Slate Std" w:eastAsia="Times New Roman" w:hAnsi="Slate Std" w:cstheme="minorHAnsi"/>
          <w:color w:val="000000"/>
          <w:bdr w:val="none" w:sz="0" w:space="0" w:color="auto" w:frame="1"/>
          <w:lang w:val="en-US"/>
        </w:rPr>
        <w:t xml:space="preserve">off-grid appliance </w:t>
      </w:r>
      <w:r w:rsidRPr="00136377">
        <w:rPr>
          <w:rFonts w:ascii="Slate Std" w:eastAsia="Times New Roman" w:hAnsi="Slate Std" w:cstheme="minorHAnsi"/>
          <w:color w:val="000000"/>
          <w:bdr w:val="none" w:sz="0" w:space="0" w:color="auto" w:frame="1"/>
          <w:lang w:val="en-US"/>
        </w:rPr>
        <w:t xml:space="preserve">equipment or </w:t>
      </w:r>
      <w:proofErr w:type="gramStart"/>
      <w:r w:rsidRPr="00136377">
        <w:rPr>
          <w:rFonts w:ascii="Slate Std" w:eastAsia="Times New Roman" w:hAnsi="Slate Std" w:cstheme="minorHAnsi"/>
          <w:color w:val="000000"/>
          <w:bdr w:val="none" w:sz="0" w:space="0" w:color="auto" w:frame="1"/>
          <w:lang w:val="en-US"/>
        </w:rPr>
        <w:t>components;</w:t>
      </w:r>
      <w:proofErr w:type="gramEnd"/>
    </w:p>
    <w:p w14:paraId="66FB7237" w14:textId="185B26DA" w:rsidR="00814551" w:rsidRPr="005C0D71" w:rsidRDefault="00814551" w:rsidP="00936C92">
      <w:pPr>
        <w:pStyle w:val="ListParagraph"/>
        <w:numPr>
          <w:ilvl w:val="0"/>
          <w:numId w:val="10"/>
        </w:numPr>
        <w:shd w:val="clear" w:color="auto" w:fill="FFFFFF"/>
        <w:spacing w:after="0" w:line="240" w:lineRule="auto"/>
        <w:rPr>
          <w:rFonts w:ascii="Slate Std" w:eastAsia="Times New Roman" w:hAnsi="Slate Std" w:cstheme="minorHAnsi"/>
          <w:color w:val="000000"/>
          <w:lang w:val="en-US"/>
        </w:rPr>
      </w:pPr>
      <w:r w:rsidRPr="005C0D71">
        <w:rPr>
          <w:rFonts w:ascii="Slate Std" w:eastAsia="Times New Roman" w:hAnsi="Slate Std" w:cstheme="minorHAnsi"/>
          <w:color w:val="000000"/>
          <w:bdr w:val="none" w:sz="0" w:space="0" w:color="auto" w:frame="1"/>
          <w:lang w:val="en-US"/>
        </w:rPr>
        <w:t xml:space="preserve">A current or recent past contractor to a single manufacturer or to a small number of manufacturers of a particular type of </w:t>
      </w:r>
      <w:proofErr w:type="gramStart"/>
      <w:r w:rsidR="00A24FBD" w:rsidRPr="005C0D71">
        <w:rPr>
          <w:rFonts w:ascii="Slate Std" w:eastAsia="Times New Roman" w:hAnsi="Slate Std" w:cstheme="minorHAnsi"/>
          <w:color w:val="000000"/>
          <w:bdr w:val="none" w:sz="0" w:space="0" w:color="auto" w:frame="1"/>
          <w:lang w:val="en-US"/>
        </w:rPr>
        <w:t>appliance</w:t>
      </w:r>
      <w:r w:rsidRPr="005C0D71">
        <w:rPr>
          <w:rFonts w:ascii="Slate Std" w:eastAsia="Times New Roman" w:hAnsi="Slate Std" w:cstheme="minorHAnsi"/>
          <w:color w:val="000000"/>
          <w:bdr w:val="none" w:sz="0" w:space="0" w:color="auto" w:frame="1"/>
          <w:lang w:val="en-US"/>
        </w:rPr>
        <w:t>;</w:t>
      </w:r>
      <w:proofErr w:type="gramEnd"/>
    </w:p>
    <w:p w14:paraId="5759856A" w14:textId="1C051215" w:rsidR="00814551" w:rsidRPr="00136377" w:rsidRDefault="00814551" w:rsidP="00936C92">
      <w:pPr>
        <w:pStyle w:val="ListParagraph"/>
        <w:numPr>
          <w:ilvl w:val="0"/>
          <w:numId w:val="10"/>
        </w:numPr>
        <w:shd w:val="clear" w:color="auto" w:fill="FFFFFF"/>
        <w:spacing w:after="0" w:line="240" w:lineRule="auto"/>
        <w:rPr>
          <w:rFonts w:ascii="Slate Std" w:eastAsia="Times New Roman" w:hAnsi="Slate Std" w:cstheme="minorHAnsi"/>
          <w:color w:val="000000"/>
          <w:lang w:val="en-US"/>
        </w:rPr>
      </w:pPr>
      <w:r w:rsidRPr="00136377">
        <w:rPr>
          <w:rFonts w:ascii="Slate Std" w:eastAsia="Times New Roman" w:hAnsi="Slate Std" w:cstheme="minorHAnsi"/>
          <w:color w:val="000000"/>
          <w:bdr w:val="none" w:sz="0" w:space="0" w:color="auto" w:frame="1"/>
          <w:lang w:val="en-US"/>
        </w:rPr>
        <w:t xml:space="preserve">An economic operator with a commercial interest in the market moving in a </w:t>
      </w:r>
      <w:proofErr w:type="gramStart"/>
      <w:r w:rsidRPr="00136377">
        <w:rPr>
          <w:rFonts w:ascii="Slate Std" w:eastAsia="Times New Roman" w:hAnsi="Slate Std" w:cstheme="minorHAnsi"/>
          <w:color w:val="000000"/>
          <w:bdr w:val="none" w:sz="0" w:space="0" w:color="auto" w:frame="1"/>
          <w:lang w:val="en-US"/>
        </w:rPr>
        <w:t>particular direction</w:t>
      </w:r>
      <w:proofErr w:type="gramEnd"/>
      <w:r w:rsidRPr="00136377">
        <w:rPr>
          <w:rFonts w:ascii="Slate Std" w:eastAsia="Times New Roman" w:hAnsi="Slate Std" w:cstheme="minorHAnsi"/>
          <w:color w:val="000000"/>
          <w:bdr w:val="none" w:sz="0" w:space="0" w:color="auto" w:frame="1"/>
          <w:lang w:val="en-US"/>
        </w:rPr>
        <w:t>.</w:t>
      </w:r>
    </w:p>
    <w:p w14:paraId="206020C1" w14:textId="657A05FA" w:rsidR="00814551" w:rsidRPr="00136377" w:rsidRDefault="00814551" w:rsidP="00814551">
      <w:pPr>
        <w:shd w:val="clear" w:color="auto" w:fill="FFFFFF"/>
        <w:spacing w:after="0" w:line="240" w:lineRule="auto"/>
        <w:rPr>
          <w:rFonts w:ascii="Slate Std" w:eastAsia="Times New Roman" w:hAnsi="Slate Std" w:cstheme="minorHAnsi"/>
          <w:color w:val="000000"/>
          <w:lang w:val="en-US"/>
        </w:rPr>
      </w:pPr>
      <w:r w:rsidRPr="00136377">
        <w:rPr>
          <w:rFonts w:ascii="Slate Std" w:eastAsia="Times New Roman" w:hAnsi="Slate Std" w:cstheme="minorHAnsi"/>
          <w:color w:val="000000"/>
          <w:bdr w:val="none" w:sz="0" w:space="0" w:color="auto" w:frame="1"/>
          <w:lang w:val="en-US"/>
        </w:rPr>
        <w:t>Bidders must declare if any such conflict exists or if it could be perceived to exist based on their status and work history and, if so, how this would be managed to guarantee impartiality.</w:t>
      </w:r>
    </w:p>
    <w:p w14:paraId="20B821B4" w14:textId="77777777" w:rsidR="00AD098D" w:rsidRPr="00136377" w:rsidRDefault="00AD098D" w:rsidP="00814551">
      <w:pPr>
        <w:shd w:val="clear" w:color="auto" w:fill="FFFFFF"/>
        <w:spacing w:after="0" w:line="240" w:lineRule="auto"/>
        <w:rPr>
          <w:rFonts w:ascii="Slate Std" w:eastAsia="Times New Roman" w:hAnsi="Slate Std" w:cs="Calibri"/>
          <w:color w:val="000000"/>
          <w:lang w:val="en-US"/>
        </w:rPr>
      </w:pPr>
    </w:p>
    <w:p w14:paraId="6EBDDE6F" w14:textId="417B2E22" w:rsidR="00814551" w:rsidRPr="005C0D71" w:rsidRDefault="00814551" w:rsidP="005C0D71">
      <w:pPr>
        <w:pStyle w:val="Heading1"/>
      </w:pPr>
      <w:r w:rsidRPr="005C0D71">
        <w:t>Freedom of Information Act</w:t>
      </w:r>
    </w:p>
    <w:p w14:paraId="7327CFCF" w14:textId="2927A8A2" w:rsidR="00212B2A" w:rsidRPr="00F374F5" w:rsidRDefault="00814551" w:rsidP="00814551">
      <w:pPr>
        <w:shd w:val="clear" w:color="auto" w:fill="FFFFFF"/>
        <w:spacing w:after="0" w:line="240" w:lineRule="auto"/>
        <w:rPr>
          <w:rFonts w:ascii="Slate Std" w:eastAsia="Times New Roman" w:hAnsi="Slate Std" w:cs="Calibri"/>
          <w:i/>
          <w:iCs/>
          <w:color w:val="000000"/>
          <w:sz w:val="24"/>
          <w:szCs w:val="24"/>
          <w:bdr w:val="none" w:sz="0" w:space="0" w:color="auto" w:frame="1"/>
          <w:lang w:val="en-US"/>
        </w:rPr>
      </w:pPr>
      <w:r w:rsidRPr="00136377">
        <w:rPr>
          <w:rFonts w:ascii="Slate Std" w:eastAsia="Times New Roman" w:hAnsi="Slate Std" w:cstheme="minorHAnsi"/>
          <w:color w:val="000000"/>
          <w:bdr w:val="none" w:sz="0" w:space="0" w:color="auto" w:frame="1"/>
          <w:lang w:val="en-US"/>
        </w:rPr>
        <w:t xml:space="preserve">Pursuant to the Freedom of Information Act 2000 the Energy Saving Trust may be required to disclose certain information to third parties and/or the public.  Respondents must notify the Energy Saving Trust in writing when submitting their proposals which parts of the proposal </w:t>
      </w:r>
      <w:proofErr w:type="gramStart"/>
      <w:r w:rsidRPr="00136377">
        <w:rPr>
          <w:rFonts w:ascii="Slate Std" w:eastAsia="Times New Roman" w:hAnsi="Slate Std" w:cstheme="minorHAnsi"/>
          <w:color w:val="000000"/>
          <w:bdr w:val="none" w:sz="0" w:space="0" w:color="auto" w:frame="1"/>
          <w:lang w:val="en-US"/>
        </w:rPr>
        <w:t>are considered to be</w:t>
      </w:r>
      <w:proofErr w:type="gramEnd"/>
      <w:r w:rsidRPr="00136377">
        <w:rPr>
          <w:rFonts w:ascii="Slate Std" w:eastAsia="Times New Roman" w:hAnsi="Slate Std" w:cstheme="minorHAnsi"/>
          <w:color w:val="000000"/>
          <w:bdr w:val="none" w:sz="0" w:space="0" w:color="auto" w:frame="1"/>
          <w:lang w:val="en-US"/>
        </w:rPr>
        <w:t xml:space="preserve"> commercially sensitive. Please note that it is not possible to classify the whole document as non-</w:t>
      </w:r>
      <w:r w:rsidRPr="00136377">
        <w:rPr>
          <w:rFonts w:ascii="Slate Std" w:eastAsia="Times New Roman" w:hAnsi="Slate Std" w:cstheme="minorHAnsi"/>
          <w:color w:val="000000"/>
          <w:bdr w:val="none" w:sz="0" w:space="0" w:color="auto" w:frame="1"/>
          <w:lang w:val="en-US"/>
        </w:rPr>
        <w:lastRenderedPageBreak/>
        <w:t>disclosable.  Failure to notify the Energy Saving Trust indicates that no commercially sensitive information has been submitted</w:t>
      </w:r>
      <w:r w:rsidR="00F374F5">
        <w:rPr>
          <w:rFonts w:ascii="Slate Std" w:eastAsia="Times New Roman" w:hAnsi="Slate Std" w:cstheme="minorHAnsi"/>
          <w:color w:val="000000"/>
          <w:bdr w:val="none" w:sz="0" w:space="0" w:color="auto" w:frame="1"/>
          <w:lang w:val="en-US"/>
        </w:rPr>
        <w:t>.</w:t>
      </w:r>
    </w:p>
    <w:p w14:paraId="4EF5C81E" w14:textId="061B9932" w:rsidR="00C06272" w:rsidRPr="00136377" w:rsidRDefault="00C06272" w:rsidP="00C06272">
      <w:pPr>
        <w:rPr>
          <w:rFonts w:ascii="Slate Std" w:hAnsi="Slate Std"/>
        </w:rPr>
      </w:pPr>
    </w:p>
    <w:p w14:paraId="6CEF62F8" w14:textId="77777777" w:rsidR="00356F05" w:rsidRPr="00136377" w:rsidRDefault="00356F05" w:rsidP="001C2AB4">
      <w:pPr>
        <w:rPr>
          <w:rFonts w:ascii="Slate Std" w:hAnsi="Slate Std"/>
        </w:rPr>
      </w:pPr>
    </w:p>
    <w:sectPr w:rsidR="00356F05" w:rsidRPr="00136377" w:rsidSect="00B1093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28B97" w14:textId="77777777" w:rsidR="00936C92" w:rsidRDefault="00936C92" w:rsidP="00A0141D">
      <w:pPr>
        <w:spacing w:after="0" w:line="240" w:lineRule="auto"/>
      </w:pPr>
      <w:r>
        <w:separator/>
      </w:r>
    </w:p>
  </w:endnote>
  <w:endnote w:type="continuationSeparator" w:id="0">
    <w:p w14:paraId="69D4F355" w14:textId="77777777" w:rsidR="00936C92" w:rsidRDefault="00936C92" w:rsidP="00A01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late Std">
    <w:panose1 w:val="02000506040000020004"/>
    <w:charset w:val="00"/>
    <w:family w:val="modern"/>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FB59D" w14:textId="235BDB4B" w:rsidR="009F1435" w:rsidRDefault="00B1093A">
    <w:pPr>
      <w:pStyle w:val="Footer"/>
    </w:pPr>
    <w:r>
      <w:rPr>
        <w:noProof/>
      </w:rPr>
      <w:drawing>
        <wp:anchor distT="0" distB="0" distL="114300" distR="114300" simplePos="0" relativeHeight="251659264" behindDoc="1" locked="0" layoutInCell="1" allowOverlap="1" wp14:anchorId="067FB088" wp14:editId="7149720C">
          <wp:simplePos x="0" y="0"/>
          <wp:positionH relativeFrom="margin">
            <wp:posOffset>-668020</wp:posOffset>
          </wp:positionH>
          <wp:positionV relativeFrom="paragraph">
            <wp:posOffset>64693</wp:posOffset>
          </wp:positionV>
          <wp:extent cx="1804035" cy="375285"/>
          <wp:effectExtent l="0" t="0" r="5715" b="5715"/>
          <wp:wrapTight wrapText="bothSides">
            <wp:wrapPolygon edited="0">
              <wp:start x="0" y="0"/>
              <wp:lineTo x="0" y="10964"/>
              <wp:lineTo x="16422" y="17543"/>
              <wp:lineTo x="16422" y="20832"/>
              <wp:lineTo x="21440" y="20832"/>
              <wp:lineTo x="21440" y="1096"/>
              <wp:lineTo x="18475"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035" cy="37528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5076F42" wp14:editId="71523231">
          <wp:simplePos x="0" y="0"/>
          <wp:positionH relativeFrom="column">
            <wp:posOffset>5634990</wp:posOffset>
          </wp:positionH>
          <wp:positionV relativeFrom="paragraph">
            <wp:posOffset>-110284</wp:posOffset>
          </wp:positionV>
          <wp:extent cx="701675" cy="749300"/>
          <wp:effectExtent l="0" t="0" r="3175" b="0"/>
          <wp:wrapThrough wrapText="bothSides">
            <wp:wrapPolygon edited="0">
              <wp:start x="0" y="0"/>
              <wp:lineTo x="0" y="20868"/>
              <wp:lineTo x="21111" y="20868"/>
              <wp:lineTo x="21111"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1675" cy="749300"/>
                  </a:xfrm>
                  <a:prstGeom prst="rect">
                    <a:avLst/>
                  </a:prstGeom>
                  <a:noFill/>
                  <a:ln>
                    <a:noFill/>
                  </a:ln>
                </pic:spPr>
              </pic:pic>
            </a:graphicData>
          </a:graphic>
        </wp:anchor>
      </w:drawing>
    </w:r>
  </w:p>
  <w:p w14:paraId="3A83B406" w14:textId="5C7882AE" w:rsidR="00A0141D" w:rsidRDefault="009F1435">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77E79" w14:textId="77777777" w:rsidR="00936C92" w:rsidRDefault="00936C92" w:rsidP="00A0141D">
      <w:pPr>
        <w:spacing w:after="0" w:line="240" w:lineRule="auto"/>
      </w:pPr>
      <w:r>
        <w:separator/>
      </w:r>
    </w:p>
  </w:footnote>
  <w:footnote w:type="continuationSeparator" w:id="0">
    <w:p w14:paraId="347ABF16" w14:textId="77777777" w:rsidR="00936C92" w:rsidRDefault="00936C92" w:rsidP="00A01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24930" w14:textId="2444A643" w:rsidR="00B1093A" w:rsidRDefault="00B1093A">
    <w:pPr>
      <w:pStyle w:val="Header"/>
    </w:pPr>
    <w:r>
      <w:rPr>
        <w:noProof/>
      </w:rPr>
      <w:drawing>
        <wp:anchor distT="0" distB="0" distL="114300" distR="114300" simplePos="0" relativeHeight="251660288" behindDoc="1" locked="0" layoutInCell="1" allowOverlap="1" wp14:anchorId="1B4EB6CF" wp14:editId="78AB2F7A">
          <wp:simplePos x="0" y="0"/>
          <wp:positionH relativeFrom="page">
            <wp:align>left</wp:align>
          </wp:positionH>
          <wp:positionV relativeFrom="paragraph">
            <wp:posOffset>-440939</wp:posOffset>
          </wp:positionV>
          <wp:extent cx="1729740" cy="1031240"/>
          <wp:effectExtent l="0" t="0" r="3810" b="0"/>
          <wp:wrapTight wrapText="bothSides">
            <wp:wrapPolygon edited="0">
              <wp:start x="0" y="0"/>
              <wp:lineTo x="0" y="4788"/>
              <wp:lineTo x="2141" y="6384"/>
              <wp:lineTo x="2141" y="12768"/>
              <wp:lineTo x="0" y="16360"/>
              <wp:lineTo x="0" y="21148"/>
              <wp:lineTo x="17128" y="21148"/>
              <wp:lineTo x="17604" y="18355"/>
              <wp:lineTo x="16652" y="17158"/>
              <wp:lineTo x="11656" y="12768"/>
              <wp:lineTo x="21410" y="12369"/>
              <wp:lineTo x="21410" y="7980"/>
              <wp:lineTo x="7850" y="6384"/>
              <wp:lineTo x="12132" y="0"/>
              <wp:lineTo x="0" y="0"/>
            </wp:wrapPolygon>
          </wp:wrapTight>
          <wp:docPr id="25" name="Picture 25"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png"/>
                  <pic:cNvPicPr/>
                </pic:nvPicPr>
                <pic:blipFill>
                  <a:blip r:embed="rId1">
                    <a:extLst>
                      <a:ext uri="{28A0092B-C50C-407E-A947-70E740481C1C}">
                        <a14:useLocalDpi xmlns:a14="http://schemas.microsoft.com/office/drawing/2010/main" val="0"/>
                      </a:ext>
                    </a:extLst>
                  </a:blip>
                  <a:stretch>
                    <a:fillRect/>
                  </a:stretch>
                </pic:blipFill>
                <pic:spPr>
                  <a:xfrm>
                    <a:off x="0" y="0"/>
                    <a:ext cx="1729740" cy="1031240"/>
                  </a:xfrm>
                  <a:prstGeom prst="rect">
                    <a:avLst/>
                  </a:prstGeom>
                </pic:spPr>
              </pic:pic>
            </a:graphicData>
          </a:graphic>
        </wp:anchor>
      </w:drawing>
    </w:r>
  </w:p>
  <w:p w14:paraId="6A261638" w14:textId="77777777" w:rsidR="00B1093A" w:rsidRDefault="00B1093A">
    <w:pPr>
      <w:pStyle w:val="Header"/>
    </w:pPr>
  </w:p>
  <w:p w14:paraId="49D587C5" w14:textId="5A49650A" w:rsidR="009F1435" w:rsidRDefault="009F1435">
    <w:pPr>
      <w:pStyle w:val="Header"/>
    </w:pPr>
  </w:p>
  <w:p w14:paraId="4CB60514" w14:textId="77777777" w:rsidR="00B1093A" w:rsidRDefault="00B1093A">
    <w:pPr>
      <w:pStyle w:val="Header"/>
    </w:pPr>
  </w:p>
  <w:p w14:paraId="4BFD07FE" w14:textId="28F96FC6" w:rsidR="009F1435" w:rsidRDefault="009F1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C75"/>
    <w:multiLevelType w:val="hybridMultilevel"/>
    <w:tmpl w:val="4EFA2568"/>
    <w:lvl w:ilvl="0" w:tplc="04090001">
      <w:start w:val="1"/>
      <w:numFmt w:val="bullet"/>
      <w:lvlText w:val=""/>
      <w:lvlJc w:val="left"/>
      <w:pPr>
        <w:ind w:left="360" w:hanging="360"/>
      </w:pPr>
      <w:rPr>
        <w:rFonts w:ascii="Symbol" w:hAnsi="Symbol" w:hint="default"/>
      </w:rPr>
    </w:lvl>
    <w:lvl w:ilvl="1" w:tplc="CE0050A8">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D460E3"/>
    <w:multiLevelType w:val="hybridMultilevel"/>
    <w:tmpl w:val="90A6AE7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E7216E"/>
    <w:multiLevelType w:val="hybridMultilevel"/>
    <w:tmpl w:val="6368F94C"/>
    <w:lvl w:ilvl="0" w:tplc="04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CF23B8"/>
    <w:multiLevelType w:val="hybridMultilevel"/>
    <w:tmpl w:val="0FCA1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E4ECF"/>
    <w:multiLevelType w:val="hybridMultilevel"/>
    <w:tmpl w:val="BD2E45F4"/>
    <w:lvl w:ilvl="0" w:tplc="02FE277E">
      <w:start w:val="1"/>
      <w:numFmt w:val="decimal"/>
      <w:pStyle w:val="Heading1"/>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0153D2"/>
    <w:multiLevelType w:val="hybridMultilevel"/>
    <w:tmpl w:val="B27E0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C94F0F"/>
    <w:multiLevelType w:val="multilevel"/>
    <w:tmpl w:val="6E5E9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E54941"/>
    <w:multiLevelType w:val="hybridMultilevel"/>
    <w:tmpl w:val="2E2CD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460C59"/>
    <w:multiLevelType w:val="hybridMultilevel"/>
    <w:tmpl w:val="020AA07C"/>
    <w:lvl w:ilvl="0" w:tplc="04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614B52"/>
    <w:multiLevelType w:val="hybridMultilevel"/>
    <w:tmpl w:val="9B62A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270B49"/>
    <w:multiLevelType w:val="hybridMultilevel"/>
    <w:tmpl w:val="837498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6B374FD"/>
    <w:multiLevelType w:val="multilevel"/>
    <w:tmpl w:val="82C2B674"/>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2"/>
  </w:num>
  <w:num w:numId="3">
    <w:abstractNumId w:val="5"/>
  </w:num>
  <w:num w:numId="4">
    <w:abstractNumId w:val="3"/>
  </w:num>
  <w:num w:numId="5">
    <w:abstractNumId w:val="9"/>
  </w:num>
  <w:num w:numId="6">
    <w:abstractNumId w:val="10"/>
  </w:num>
  <w:num w:numId="7">
    <w:abstractNumId w:val="8"/>
  </w:num>
  <w:num w:numId="8">
    <w:abstractNumId w:val="0"/>
  </w:num>
  <w:num w:numId="9">
    <w:abstractNumId w:val="1"/>
  </w:num>
  <w:num w:numId="10">
    <w:abstractNumId w:val="7"/>
  </w:num>
  <w:num w:numId="11">
    <w:abstractNumId w:val="4"/>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A0D"/>
    <w:rsid w:val="000059F1"/>
    <w:rsid w:val="00011BBC"/>
    <w:rsid w:val="0001254F"/>
    <w:rsid w:val="0002294F"/>
    <w:rsid w:val="00023B8B"/>
    <w:rsid w:val="00024509"/>
    <w:rsid w:val="00025086"/>
    <w:rsid w:val="00026741"/>
    <w:rsid w:val="00034447"/>
    <w:rsid w:val="0003669B"/>
    <w:rsid w:val="00040D82"/>
    <w:rsid w:val="0004240F"/>
    <w:rsid w:val="00045255"/>
    <w:rsid w:val="00047836"/>
    <w:rsid w:val="00050958"/>
    <w:rsid w:val="00054178"/>
    <w:rsid w:val="000543F0"/>
    <w:rsid w:val="000551BE"/>
    <w:rsid w:val="00057EE8"/>
    <w:rsid w:val="0006103E"/>
    <w:rsid w:val="00061B74"/>
    <w:rsid w:val="00061C53"/>
    <w:rsid w:val="00061E96"/>
    <w:rsid w:val="0006477D"/>
    <w:rsid w:val="00065B54"/>
    <w:rsid w:val="00067A67"/>
    <w:rsid w:val="00072F85"/>
    <w:rsid w:val="00074DCD"/>
    <w:rsid w:val="00077DA2"/>
    <w:rsid w:val="00091C6E"/>
    <w:rsid w:val="00092142"/>
    <w:rsid w:val="000935E8"/>
    <w:rsid w:val="000936B2"/>
    <w:rsid w:val="00097AFE"/>
    <w:rsid w:val="000A04EF"/>
    <w:rsid w:val="000A1BA8"/>
    <w:rsid w:val="000A3EC2"/>
    <w:rsid w:val="000A54B9"/>
    <w:rsid w:val="000B2D2F"/>
    <w:rsid w:val="000B4454"/>
    <w:rsid w:val="000B680D"/>
    <w:rsid w:val="000C02FE"/>
    <w:rsid w:val="000C6D9B"/>
    <w:rsid w:val="000C7765"/>
    <w:rsid w:val="000C7AFA"/>
    <w:rsid w:val="000D2FEA"/>
    <w:rsid w:val="000D58D0"/>
    <w:rsid w:val="000E18FB"/>
    <w:rsid w:val="000E1C1B"/>
    <w:rsid w:val="000E308C"/>
    <w:rsid w:val="000E323F"/>
    <w:rsid w:val="000F2884"/>
    <w:rsid w:val="000F2D1E"/>
    <w:rsid w:val="000F3356"/>
    <w:rsid w:val="00101C4E"/>
    <w:rsid w:val="00104485"/>
    <w:rsid w:val="00104A43"/>
    <w:rsid w:val="00110F28"/>
    <w:rsid w:val="0011116B"/>
    <w:rsid w:val="00123954"/>
    <w:rsid w:val="001244E5"/>
    <w:rsid w:val="001265C1"/>
    <w:rsid w:val="00130D63"/>
    <w:rsid w:val="00132D11"/>
    <w:rsid w:val="001359A7"/>
    <w:rsid w:val="00136377"/>
    <w:rsid w:val="0013776B"/>
    <w:rsid w:val="00140BA3"/>
    <w:rsid w:val="00144130"/>
    <w:rsid w:val="00146994"/>
    <w:rsid w:val="001505ED"/>
    <w:rsid w:val="00150D39"/>
    <w:rsid w:val="0015431F"/>
    <w:rsid w:val="00157E4D"/>
    <w:rsid w:val="0016056C"/>
    <w:rsid w:val="001640EA"/>
    <w:rsid w:val="00167FFC"/>
    <w:rsid w:val="00170895"/>
    <w:rsid w:val="001724C4"/>
    <w:rsid w:val="00173FD6"/>
    <w:rsid w:val="00174675"/>
    <w:rsid w:val="00175217"/>
    <w:rsid w:val="00175C08"/>
    <w:rsid w:val="00176266"/>
    <w:rsid w:val="0017712B"/>
    <w:rsid w:val="0018132C"/>
    <w:rsid w:val="001830E8"/>
    <w:rsid w:val="0018549F"/>
    <w:rsid w:val="001908B2"/>
    <w:rsid w:val="00195338"/>
    <w:rsid w:val="001968B5"/>
    <w:rsid w:val="00196FDF"/>
    <w:rsid w:val="001A58E6"/>
    <w:rsid w:val="001B0F29"/>
    <w:rsid w:val="001B295A"/>
    <w:rsid w:val="001B410A"/>
    <w:rsid w:val="001B493F"/>
    <w:rsid w:val="001B7E1E"/>
    <w:rsid w:val="001C2AB4"/>
    <w:rsid w:val="001C445D"/>
    <w:rsid w:val="001C4601"/>
    <w:rsid w:val="001D2C06"/>
    <w:rsid w:val="001D38F9"/>
    <w:rsid w:val="001D7011"/>
    <w:rsid w:val="001E0F09"/>
    <w:rsid w:val="001E64F3"/>
    <w:rsid w:val="001E6FB8"/>
    <w:rsid w:val="001F30CD"/>
    <w:rsid w:val="001F386C"/>
    <w:rsid w:val="001F3FED"/>
    <w:rsid w:val="001F4453"/>
    <w:rsid w:val="001F6463"/>
    <w:rsid w:val="00200584"/>
    <w:rsid w:val="002028C8"/>
    <w:rsid w:val="00204F37"/>
    <w:rsid w:val="0020751A"/>
    <w:rsid w:val="002077E2"/>
    <w:rsid w:val="002118FD"/>
    <w:rsid w:val="00212107"/>
    <w:rsid w:val="00212B2A"/>
    <w:rsid w:val="00215CA0"/>
    <w:rsid w:val="00215E34"/>
    <w:rsid w:val="002200F6"/>
    <w:rsid w:val="00224D01"/>
    <w:rsid w:val="002254C9"/>
    <w:rsid w:val="00226026"/>
    <w:rsid w:val="00226EF8"/>
    <w:rsid w:val="00231057"/>
    <w:rsid w:val="0023597C"/>
    <w:rsid w:val="00235A5F"/>
    <w:rsid w:val="00236127"/>
    <w:rsid w:val="00237C18"/>
    <w:rsid w:val="002429EC"/>
    <w:rsid w:val="00243160"/>
    <w:rsid w:val="00246337"/>
    <w:rsid w:val="002504DD"/>
    <w:rsid w:val="00257880"/>
    <w:rsid w:val="00261B97"/>
    <w:rsid w:val="00262B2D"/>
    <w:rsid w:val="00264DCE"/>
    <w:rsid w:val="002650C9"/>
    <w:rsid w:val="00265347"/>
    <w:rsid w:val="00265CEE"/>
    <w:rsid w:val="00273ED8"/>
    <w:rsid w:val="00274294"/>
    <w:rsid w:val="002763F7"/>
    <w:rsid w:val="00276898"/>
    <w:rsid w:val="00276D32"/>
    <w:rsid w:val="00282FD4"/>
    <w:rsid w:val="00293D64"/>
    <w:rsid w:val="002941CF"/>
    <w:rsid w:val="00295161"/>
    <w:rsid w:val="002959EA"/>
    <w:rsid w:val="00296C3F"/>
    <w:rsid w:val="002A2CA9"/>
    <w:rsid w:val="002A4EDB"/>
    <w:rsid w:val="002A77FD"/>
    <w:rsid w:val="002B100C"/>
    <w:rsid w:val="002B48E5"/>
    <w:rsid w:val="002B56E2"/>
    <w:rsid w:val="002C008C"/>
    <w:rsid w:val="002C320D"/>
    <w:rsid w:val="002C762B"/>
    <w:rsid w:val="002D0C1F"/>
    <w:rsid w:val="002D1AB6"/>
    <w:rsid w:val="002D2305"/>
    <w:rsid w:val="002D3E6B"/>
    <w:rsid w:val="002D5A99"/>
    <w:rsid w:val="002E1012"/>
    <w:rsid w:val="002E27CD"/>
    <w:rsid w:val="002E481A"/>
    <w:rsid w:val="002E4DB8"/>
    <w:rsid w:val="002F1F56"/>
    <w:rsid w:val="002F2B5A"/>
    <w:rsid w:val="002F2EF1"/>
    <w:rsid w:val="0030089D"/>
    <w:rsid w:val="00313795"/>
    <w:rsid w:val="003144F8"/>
    <w:rsid w:val="00320203"/>
    <w:rsid w:val="00320C4B"/>
    <w:rsid w:val="0032599A"/>
    <w:rsid w:val="00331273"/>
    <w:rsid w:val="0033296A"/>
    <w:rsid w:val="003344FF"/>
    <w:rsid w:val="00341382"/>
    <w:rsid w:val="00350591"/>
    <w:rsid w:val="00356F05"/>
    <w:rsid w:val="00361B2E"/>
    <w:rsid w:val="003633BD"/>
    <w:rsid w:val="00365562"/>
    <w:rsid w:val="003666A4"/>
    <w:rsid w:val="00367BA1"/>
    <w:rsid w:val="00367F40"/>
    <w:rsid w:val="003706AA"/>
    <w:rsid w:val="00371E1A"/>
    <w:rsid w:val="003722AD"/>
    <w:rsid w:val="00373323"/>
    <w:rsid w:val="00374E17"/>
    <w:rsid w:val="00376F5C"/>
    <w:rsid w:val="00377842"/>
    <w:rsid w:val="00383F7C"/>
    <w:rsid w:val="00384902"/>
    <w:rsid w:val="0038502A"/>
    <w:rsid w:val="00385D45"/>
    <w:rsid w:val="003919F3"/>
    <w:rsid w:val="003935B8"/>
    <w:rsid w:val="00396528"/>
    <w:rsid w:val="003A2C90"/>
    <w:rsid w:val="003A30F0"/>
    <w:rsid w:val="003A67BE"/>
    <w:rsid w:val="003B0D0F"/>
    <w:rsid w:val="003B6C4A"/>
    <w:rsid w:val="003C381E"/>
    <w:rsid w:val="003D1C76"/>
    <w:rsid w:val="003F0249"/>
    <w:rsid w:val="003F11B3"/>
    <w:rsid w:val="003F32FB"/>
    <w:rsid w:val="003F789C"/>
    <w:rsid w:val="00405747"/>
    <w:rsid w:val="004114DA"/>
    <w:rsid w:val="004116C8"/>
    <w:rsid w:val="00412BDF"/>
    <w:rsid w:val="00416174"/>
    <w:rsid w:val="004218DB"/>
    <w:rsid w:val="0042412B"/>
    <w:rsid w:val="00426950"/>
    <w:rsid w:val="004317E3"/>
    <w:rsid w:val="004330DC"/>
    <w:rsid w:val="00435F0A"/>
    <w:rsid w:val="004439FF"/>
    <w:rsid w:val="0044739F"/>
    <w:rsid w:val="00447E92"/>
    <w:rsid w:val="00451F54"/>
    <w:rsid w:val="00453BFF"/>
    <w:rsid w:val="00454317"/>
    <w:rsid w:val="00461EBD"/>
    <w:rsid w:val="00462304"/>
    <w:rsid w:val="00463D17"/>
    <w:rsid w:val="004645CA"/>
    <w:rsid w:val="004721AF"/>
    <w:rsid w:val="004816B9"/>
    <w:rsid w:val="00490A19"/>
    <w:rsid w:val="004912A1"/>
    <w:rsid w:val="00491B97"/>
    <w:rsid w:val="004934FF"/>
    <w:rsid w:val="004967A9"/>
    <w:rsid w:val="004A01B9"/>
    <w:rsid w:val="004A19B0"/>
    <w:rsid w:val="004A200B"/>
    <w:rsid w:val="004B64AE"/>
    <w:rsid w:val="004C1337"/>
    <w:rsid w:val="004C2601"/>
    <w:rsid w:val="004C4EA6"/>
    <w:rsid w:val="004D620F"/>
    <w:rsid w:val="004E300F"/>
    <w:rsid w:val="004E3F7F"/>
    <w:rsid w:val="004E58D3"/>
    <w:rsid w:val="004E7B8E"/>
    <w:rsid w:val="004F4429"/>
    <w:rsid w:val="004F4A55"/>
    <w:rsid w:val="004F6F35"/>
    <w:rsid w:val="00501D0C"/>
    <w:rsid w:val="00503AE1"/>
    <w:rsid w:val="00507131"/>
    <w:rsid w:val="00507138"/>
    <w:rsid w:val="00510662"/>
    <w:rsid w:val="00512C4C"/>
    <w:rsid w:val="00515A5A"/>
    <w:rsid w:val="00515DF6"/>
    <w:rsid w:val="00523291"/>
    <w:rsid w:val="0052685C"/>
    <w:rsid w:val="0052717B"/>
    <w:rsid w:val="00527B32"/>
    <w:rsid w:val="00530AE4"/>
    <w:rsid w:val="005329F1"/>
    <w:rsid w:val="00532C7A"/>
    <w:rsid w:val="00533314"/>
    <w:rsid w:val="00533E70"/>
    <w:rsid w:val="0053529D"/>
    <w:rsid w:val="00540337"/>
    <w:rsid w:val="00543605"/>
    <w:rsid w:val="00545A98"/>
    <w:rsid w:val="00553CCA"/>
    <w:rsid w:val="00553F79"/>
    <w:rsid w:val="00554579"/>
    <w:rsid w:val="005558C1"/>
    <w:rsid w:val="005574D6"/>
    <w:rsid w:val="00565257"/>
    <w:rsid w:val="00566F4E"/>
    <w:rsid w:val="00576193"/>
    <w:rsid w:val="005771FB"/>
    <w:rsid w:val="00577E7E"/>
    <w:rsid w:val="00580DCB"/>
    <w:rsid w:val="00580F20"/>
    <w:rsid w:val="00581049"/>
    <w:rsid w:val="00582E9E"/>
    <w:rsid w:val="00587DA9"/>
    <w:rsid w:val="005959B3"/>
    <w:rsid w:val="005A0E55"/>
    <w:rsid w:val="005A213E"/>
    <w:rsid w:val="005B008E"/>
    <w:rsid w:val="005B03DE"/>
    <w:rsid w:val="005B0E05"/>
    <w:rsid w:val="005B2AA2"/>
    <w:rsid w:val="005B3FDE"/>
    <w:rsid w:val="005B44F7"/>
    <w:rsid w:val="005B4D99"/>
    <w:rsid w:val="005C0D71"/>
    <w:rsid w:val="005C2381"/>
    <w:rsid w:val="005C3C9A"/>
    <w:rsid w:val="005C4F85"/>
    <w:rsid w:val="005C639D"/>
    <w:rsid w:val="005C776F"/>
    <w:rsid w:val="005D19CC"/>
    <w:rsid w:val="005D7B6F"/>
    <w:rsid w:val="005E524F"/>
    <w:rsid w:val="005F6421"/>
    <w:rsid w:val="005F681F"/>
    <w:rsid w:val="005F7845"/>
    <w:rsid w:val="00603104"/>
    <w:rsid w:val="00604F18"/>
    <w:rsid w:val="00610E72"/>
    <w:rsid w:val="006118E6"/>
    <w:rsid w:val="006127F9"/>
    <w:rsid w:val="00613A3B"/>
    <w:rsid w:val="0061419F"/>
    <w:rsid w:val="0062172C"/>
    <w:rsid w:val="006251E4"/>
    <w:rsid w:val="0062646C"/>
    <w:rsid w:val="006274E0"/>
    <w:rsid w:val="0063003E"/>
    <w:rsid w:val="006300D2"/>
    <w:rsid w:val="00637B40"/>
    <w:rsid w:val="0064263E"/>
    <w:rsid w:val="006437EB"/>
    <w:rsid w:val="00655285"/>
    <w:rsid w:val="00657A27"/>
    <w:rsid w:val="00657D2D"/>
    <w:rsid w:val="00661A0B"/>
    <w:rsid w:val="00665836"/>
    <w:rsid w:val="00670102"/>
    <w:rsid w:val="0067215E"/>
    <w:rsid w:val="006723C5"/>
    <w:rsid w:val="006741CD"/>
    <w:rsid w:val="006758A5"/>
    <w:rsid w:val="00675B37"/>
    <w:rsid w:val="006773F6"/>
    <w:rsid w:val="006819D1"/>
    <w:rsid w:val="00684BB5"/>
    <w:rsid w:val="00690B62"/>
    <w:rsid w:val="006915A6"/>
    <w:rsid w:val="00693821"/>
    <w:rsid w:val="006970D6"/>
    <w:rsid w:val="00697390"/>
    <w:rsid w:val="006A11A0"/>
    <w:rsid w:val="006A2A3E"/>
    <w:rsid w:val="006A5334"/>
    <w:rsid w:val="006B0707"/>
    <w:rsid w:val="006B143C"/>
    <w:rsid w:val="006B1AC7"/>
    <w:rsid w:val="006C0572"/>
    <w:rsid w:val="006C1C69"/>
    <w:rsid w:val="006D0731"/>
    <w:rsid w:val="006D080D"/>
    <w:rsid w:val="006E0646"/>
    <w:rsid w:val="006E2435"/>
    <w:rsid w:val="006E3026"/>
    <w:rsid w:val="006E5BA9"/>
    <w:rsid w:val="006E622B"/>
    <w:rsid w:val="006E640E"/>
    <w:rsid w:val="006E6C22"/>
    <w:rsid w:val="006E6E8B"/>
    <w:rsid w:val="006F1A30"/>
    <w:rsid w:val="006F3E25"/>
    <w:rsid w:val="006F4100"/>
    <w:rsid w:val="00703212"/>
    <w:rsid w:val="00705B57"/>
    <w:rsid w:val="00712F26"/>
    <w:rsid w:val="00721283"/>
    <w:rsid w:val="00721A97"/>
    <w:rsid w:val="00723A56"/>
    <w:rsid w:val="00724F2D"/>
    <w:rsid w:val="00740B11"/>
    <w:rsid w:val="007423C2"/>
    <w:rsid w:val="00745E2F"/>
    <w:rsid w:val="007460AE"/>
    <w:rsid w:val="00750C61"/>
    <w:rsid w:val="00754306"/>
    <w:rsid w:val="007556A1"/>
    <w:rsid w:val="007566A4"/>
    <w:rsid w:val="007573D1"/>
    <w:rsid w:val="0076189A"/>
    <w:rsid w:val="00772B74"/>
    <w:rsid w:val="00782286"/>
    <w:rsid w:val="007850E0"/>
    <w:rsid w:val="007866B7"/>
    <w:rsid w:val="00786A5F"/>
    <w:rsid w:val="00790775"/>
    <w:rsid w:val="0079127E"/>
    <w:rsid w:val="007912FA"/>
    <w:rsid w:val="007919BF"/>
    <w:rsid w:val="00791A54"/>
    <w:rsid w:val="007940BA"/>
    <w:rsid w:val="00794564"/>
    <w:rsid w:val="007A223E"/>
    <w:rsid w:val="007A2860"/>
    <w:rsid w:val="007A4B29"/>
    <w:rsid w:val="007A5C18"/>
    <w:rsid w:val="007A7DA9"/>
    <w:rsid w:val="007B1754"/>
    <w:rsid w:val="007B24DF"/>
    <w:rsid w:val="007B60C7"/>
    <w:rsid w:val="007B6675"/>
    <w:rsid w:val="007C2663"/>
    <w:rsid w:val="007C2D3C"/>
    <w:rsid w:val="007C4C5D"/>
    <w:rsid w:val="007C5DF0"/>
    <w:rsid w:val="007C7865"/>
    <w:rsid w:val="007D1C7D"/>
    <w:rsid w:val="007D23D9"/>
    <w:rsid w:val="007D69DB"/>
    <w:rsid w:val="007E4F7F"/>
    <w:rsid w:val="007E6BE0"/>
    <w:rsid w:val="007F6FAC"/>
    <w:rsid w:val="007F72E2"/>
    <w:rsid w:val="007F7B36"/>
    <w:rsid w:val="00803C0C"/>
    <w:rsid w:val="00805A06"/>
    <w:rsid w:val="0080707C"/>
    <w:rsid w:val="00811C6D"/>
    <w:rsid w:val="00814551"/>
    <w:rsid w:val="00817F5D"/>
    <w:rsid w:val="0082010E"/>
    <w:rsid w:val="00830AC0"/>
    <w:rsid w:val="00831178"/>
    <w:rsid w:val="00833A31"/>
    <w:rsid w:val="00834015"/>
    <w:rsid w:val="00836A7E"/>
    <w:rsid w:val="0084134B"/>
    <w:rsid w:val="0084265E"/>
    <w:rsid w:val="00846612"/>
    <w:rsid w:val="00850A8A"/>
    <w:rsid w:val="008569BE"/>
    <w:rsid w:val="0086025F"/>
    <w:rsid w:val="008604B5"/>
    <w:rsid w:val="00861F88"/>
    <w:rsid w:val="00862191"/>
    <w:rsid w:val="0086493F"/>
    <w:rsid w:val="0086718C"/>
    <w:rsid w:val="00884D6D"/>
    <w:rsid w:val="0088540F"/>
    <w:rsid w:val="008856F2"/>
    <w:rsid w:val="00896C5C"/>
    <w:rsid w:val="00896D71"/>
    <w:rsid w:val="00897C82"/>
    <w:rsid w:val="008A0A92"/>
    <w:rsid w:val="008A3919"/>
    <w:rsid w:val="008A45C7"/>
    <w:rsid w:val="008A6F34"/>
    <w:rsid w:val="008B0337"/>
    <w:rsid w:val="008B20AD"/>
    <w:rsid w:val="008B504F"/>
    <w:rsid w:val="008B70CD"/>
    <w:rsid w:val="008C09BB"/>
    <w:rsid w:val="008C4FC6"/>
    <w:rsid w:val="008D0A8E"/>
    <w:rsid w:val="008D1C91"/>
    <w:rsid w:val="008D2937"/>
    <w:rsid w:val="008D32B9"/>
    <w:rsid w:val="008D37ED"/>
    <w:rsid w:val="008D5A89"/>
    <w:rsid w:val="008D6006"/>
    <w:rsid w:val="008E2D68"/>
    <w:rsid w:val="008E3AD1"/>
    <w:rsid w:val="008E591A"/>
    <w:rsid w:val="008E7DE3"/>
    <w:rsid w:val="008F72E2"/>
    <w:rsid w:val="0091120B"/>
    <w:rsid w:val="00914012"/>
    <w:rsid w:val="00916174"/>
    <w:rsid w:val="00920A9C"/>
    <w:rsid w:val="00920B61"/>
    <w:rsid w:val="00924C20"/>
    <w:rsid w:val="00927E97"/>
    <w:rsid w:val="00930345"/>
    <w:rsid w:val="00936C92"/>
    <w:rsid w:val="009379CE"/>
    <w:rsid w:val="009424A1"/>
    <w:rsid w:val="0094480D"/>
    <w:rsid w:val="00950EAB"/>
    <w:rsid w:val="009512B2"/>
    <w:rsid w:val="00952401"/>
    <w:rsid w:val="00952A39"/>
    <w:rsid w:val="00952DD6"/>
    <w:rsid w:val="00957BFF"/>
    <w:rsid w:val="00957DCA"/>
    <w:rsid w:val="00962318"/>
    <w:rsid w:val="00962629"/>
    <w:rsid w:val="00962780"/>
    <w:rsid w:val="00962D69"/>
    <w:rsid w:val="009707C6"/>
    <w:rsid w:val="0097690C"/>
    <w:rsid w:val="00976B7D"/>
    <w:rsid w:val="00981880"/>
    <w:rsid w:val="00985190"/>
    <w:rsid w:val="0098537A"/>
    <w:rsid w:val="00985B59"/>
    <w:rsid w:val="0099033A"/>
    <w:rsid w:val="00994140"/>
    <w:rsid w:val="00997CE7"/>
    <w:rsid w:val="009A446D"/>
    <w:rsid w:val="009A6109"/>
    <w:rsid w:val="009B3AAA"/>
    <w:rsid w:val="009B6443"/>
    <w:rsid w:val="009B6AFC"/>
    <w:rsid w:val="009B7922"/>
    <w:rsid w:val="009C0695"/>
    <w:rsid w:val="009C15F2"/>
    <w:rsid w:val="009C2B17"/>
    <w:rsid w:val="009C3018"/>
    <w:rsid w:val="009C4E85"/>
    <w:rsid w:val="009C6378"/>
    <w:rsid w:val="009C6621"/>
    <w:rsid w:val="009C6809"/>
    <w:rsid w:val="009D7993"/>
    <w:rsid w:val="009E1FC9"/>
    <w:rsid w:val="009E3D18"/>
    <w:rsid w:val="009E3D7C"/>
    <w:rsid w:val="009E40A8"/>
    <w:rsid w:val="009E4962"/>
    <w:rsid w:val="009E7DF0"/>
    <w:rsid w:val="009F1435"/>
    <w:rsid w:val="009F1A21"/>
    <w:rsid w:val="009F4119"/>
    <w:rsid w:val="00A0141D"/>
    <w:rsid w:val="00A02379"/>
    <w:rsid w:val="00A033C9"/>
    <w:rsid w:val="00A05803"/>
    <w:rsid w:val="00A12584"/>
    <w:rsid w:val="00A1264A"/>
    <w:rsid w:val="00A12E41"/>
    <w:rsid w:val="00A21072"/>
    <w:rsid w:val="00A2271E"/>
    <w:rsid w:val="00A24FBD"/>
    <w:rsid w:val="00A26662"/>
    <w:rsid w:val="00A32BAD"/>
    <w:rsid w:val="00A41AB5"/>
    <w:rsid w:val="00A4357C"/>
    <w:rsid w:val="00A46DCE"/>
    <w:rsid w:val="00A5061E"/>
    <w:rsid w:val="00A50BF3"/>
    <w:rsid w:val="00A50F9D"/>
    <w:rsid w:val="00A518D7"/>
    <w:rsid w:val="00A52EB6"/>
    <w:rsid w:val="00A53165"/>
    <w:rsid w:val="00A5462F"/>
    <w:rsid w:val="00A57BE9"/>
    <w:rsid w:val="00A62722"/>
    <w:rsid w:val="00A64BF1"/>
    <w:rsid w:val="00A65170"/>
    <w:rsid w:val="00A72D89"/>
    <w:rsid w:val="00A77853"/>
    <w:rsid w:val="00A87FA1"/>
    <w:rsid w:val="00A9048C"/>
    <w:rsid w:val="00A92CAC"/>
    <w:rsid w:val="00A9387C"/>
    <w:rsid w:val="00A95516"/>
    <w:rsid w:val="00AA0272"/>
    <w:rsid w:val="00AB0DD2"/>
    <w:rsid w:val="00AB271B"/>
    <w:rsid w:val="00AB49D1"/>
    <w:rsid w:val="00AB6776"/>
    <w:rsid w:val="00AC1578"/>
    <w:rsid w:val="00AC4DC0"/>
    <w:rsid w:val="00AC4F60"/>
    <w:rsid w:val="00AC56F3"/>
    <w:rsid w:val="00AC5C94"/>
    <w:rsid w:val="00AC6A3D"/>
    <w:rsid w:val="00AD098D"/>
    <w:rsid w:val="00AD17CE"/>
    <w:rsid w:val="00AD2227"/>
    <w:rsid w:val="00AD3703"/>
    <w:rsid w:val="00AD3BC1"/>
    <w:rsid w:val="00AD6873"/>
    <w:rsid w:val="00AE3377"/>
    <w:rsid w:val="00AE60AA"/>
    <w:rsid w:val="00AF20A6"/>
    <w:rsid w:val="00AF2E7F"/>
    <w:rsid w:val="00AF65CB"/>
    <w:rsid w:val="00B055E7"/>
    <w:rsid w:val="00B07E8F"/>
    <w:rsid w:val="00B1093A"/>
    <w:rsid w:val="00B14F6D"/>
    <w:rsid w:val="00B16966"/>
    <w:rsid w:val="00B2157F"/>
    <w:rsid w:val="00B233A1"/>
    <w:rsid w:val="00B244E3"/>
    <w:rsid w:val="00B314EF"/>
    <w:rsid w:val="00B3347C"/>
    <w:rsid w:val="00B40612"/>
    <w:rsid w:val="00B45CF4"/>
    <w:rsid w:val="00B4660F"/>
    <w:rsid w:val="00B46931"/>
    <w:rsid w:val="00B500A7"/>
    <w:rsid w:val="00B523A0"/>
    <w:rsid w:val="00B543EC"/>
    <w:rsid w:val="00B569B5"/>
    <w:rsid w:val="00B57020"/>
    <w:rsid w:val="00B62623"/>
    <w:rsid w:val="00B62BA4"/>
    <w:rsid w:val="00B667A3"/>
    <w:rsid w:val="00B67099"/>
    <w:rsid w:val="00B67945"/>
    <w:rsid w:val="00B7005A"/>
    <w:rsid w:val="00B721AB"/>
    <w:rsid w:val="00B73F38"/>
    <w:rsid w:val="00B75861"/>
    <w:rsid w:val="00B7643B"/>
    <w:rsid w:val="00B8004B"/>
    <w:rsid w:val="00B826B9"/>
    <w:rsid w:val="00B828AD"/>
    <w:rsid w:val="00B83816"/>
    <w:rsid w:val="00B8474E"/>
    <w:rsid w:val="00B84936"/>
    <w:rsid w:val="00B84C66"/>
    <w:rsid w:val="00B85DF9"/>
    <w:rsid w:val="00B917B1"/>
    <w:rsid w:val="00B922E3"/>
    <w:rsid w:val="00B94F92"/>
    <w:rsid w:val="00B9756B"/>
    <w:rsid w:val="00BB092E"/>
    <w:rsid w:val="00BB3C43"/>
    <w:rsid w:val="00BB3D51"/>
    <w:rsid w:val="00BB42B8"/>
    <w:rsid w:val="00BB5D2C"/>
    <w:rsid w:val="00BC46FB"/>
    <w:rsid w:val="00BC5430"/>
    <w:rsid w:val="00BD14AD"/>
    <w:rsid w:val="00BD3BA8"/>
    <w:rsid w:val="00BD4ADA"/>
    <w:rsid w:val="00BD6FCA"/>
    <w:rsid w:val="00BD7A99"/>
    <w:rsid w:val="00BE0810"/>
    <w:rsid w:val="00BE14EB"/>
    <w:rsid w:val="00BE27F0"/>
    <w:rsid w:val="00BE49FE"/>
    <w:rsid w:val="00BE74A8"/>
    <w:rsid w:val="00BF59AF"/>
    <w:rsid w:val="00BF5A7A"/>
    <w:rsid w:val="00C00EC6"/>
    <w:rsid w:val="00C040FF"/>
    <w:rsid w:val="00C05094"/>
    <w:rsid w:val="00C05F5B"/>
    <w:rsid w:val="00C06272"/>
    <w:rsid w:val="00C105FE"/>
    <w:rsid w:val="00C1149D"/>
    <w:rsid w:val="00C12FF3"/>
    <w:rsid w:val="00C15AF2"/>
    <w:rsid w:val="00C211D0"/>
    <w:rsid w:val="00C249D9"/>
    <w:rsid w:val="00C24C3A"/>
    <w:rsid w:val="00C258FC"/>
    <w:rsid w:val="00C34546"/>
    <w:rsid w:val="00C36BAE"/>
    <w:rsid w:val="00C4408B"/>
    <w:rsid w:val="00C50035"/>
    <w:rsid w:val="00C50E4D"/>
    <w:rsid w:val="00C63EDC"/>
    <w:rsid w:val="00C64AF4"/>
    <w:rsid w:val="00C665B1"/>
    <w:rsid w:val="00C666AD"/>
    <w:rsid w:val="00C73F07"/>
    <w:rsid w:val="00C749E8"/>
    <w:rsid w:val="00C80E21"/>
    <w:rsid w:val="00C8201C"/>
    <w:rsid w:val="00C8262F"/>
    <w:rsid w:val="00C8512A"/>
    <w:rsid w:val="00C8733D"/>
    <w:rsid w:val="00C87369"/>
    <w:rsid w:val="00C91853"/>
    <w:rsid w:val="00C948EE"/>
    <w:rsid w:val="00C97183"/>
    <w:rsid w:val="00C97190"/>
    <w:rsid w:val="00CA238B"/>
    <w:rsid w:val="00CA2675"/>
    <w:rsid w:val="00CA4C78"/>
    <w:rsid w:val="00CA5C5B"/>
    <w:rsid w:val="00CB1ED2"/>
    <w:rsid w:val="00CB63A5"/>
    <w:rsid w:val="00CB65D9"/>
    <w:rsid w:val="00CB78B3"/>
    <w:rsid w:val="00CC0C35"/>
    <w:rsid w:val="00CC3971"/>
    <w:rsid w:val="00CC5B2B"/>
    <w:rsid w:val="00CC611B"/>
    <w:rsid w:val="00CD08F3"/>
    <w:rsid w:val="00CD0A46"/>
    <w:rsid w:val="00CD543E"/>
    <w:rsid w:val="00CD6B5F"/>
    <w:rsid w:val="00CE0604"/>
    <w:rsid w:val="00CF129D"/>
    <w:rsid w:val="00CF2E6A"/>
    <w:rsid w:val="00CF5890"/>
    <w:rsid w:val="00CF7AC3"/>
    <w:rsid w:val="00D00B65"/>
    <w:rsid w:val="00D0241A"/>
    <w:rsid w:val="00D06AA4"/>
    <w:rsid w:val="00D071AE"/>
    <w:rsid w:val="00D079DA"/>
    <w:rsid w:val="00D11E97"/>
    <w:rsid w:val="00D13CB1"/>
    <w:rsid w:val="00D156BD"/>
    <w:rsid w:val="00D30566"/>
    <w:rsid w:val="00D34402"/>
    <w:rsid w:val="00D3455D"/>
    <w:rsid w:val="00D34607"/>
    <w:rsid w:val="00D352A9"/>
    <w:rsid w:val="00D35D6E"/>
    <w:rsid w:val="00D376AB"/>
    <w:rsid w:val="00D41350"/>
    <w:rsid w:val="00D445D8"/>
    <w:rsid w:val="00D462A0"/>
    <w:rsid w:val="00D46408"/>
    <w:rsid w:val="00D474D2"/>
    <w:rsid w:val="00D5060E"/>
    <w:rsid w:val="00D5240E"/>
    <w:rsid w:val="00D54803"/>
    <w:rsid w:val="00D54835"/>
    <w:rsid w:val="00D54BAD"/>
    <w:rsid w:val="00D55E38"/>
    <w:rsid w:val="00D62C8A"/>
    <w:rsid w:val="00D632BB"/>
    <w:rsid w:val="00D64747"/>
    <w:rsid w:val="00D673CA"/>
    <w:rsid w:val="00D7546B"/>
    <w:rsid w:val="00D77A5A"/>
    <w:rsid w:val="00D80263"/>
    <w:rsid w:val="00D80EA3"/>
    <w:rsid w:val="00D81C8C"/>
    <w:rsid w:val="00D82FF3"/>
    <w:rsid w:val="00D831CF"/>
    <w:rsid w:val="00D84A10"/>
    <w:rsid w:val="00D878C5"/>
    <w:rsid w:val="00D91CAB"/>
    <w:rsid w:val="00D951B0"/>
    <w:rsid w:val="00D96C13"/>
    <w:rsid w:val="00D9796A"/>
    <w:rsid w:val="00DA0747"/>
    <w:rsid w:val="00DA5A2D"/>
    <w:rsid w:val="00DA5F9F"/>
    <w:rsid w:val="00DB0099"/>
    <w:rsid w:val="00DB2A23"/>
    <w:rsid w:val="00DB3009"/>
    <w:rsid w:val="00DB3C0F"/>
    <w:rsid w:val="00DB4D11"/>
    <w:rsid w:val="00DB74CC"/>
    <w:rsid w:val="00DC14AF"/>
    <w:rsid w:val="00DC2A52"/>
    <w:rsid w:val="00DC5998"/>
    <w:rsid w:val="00DC660C"/>
    <w:rsid w:val="00DC6CC5"/>
    <w:rsid w:val="00DD5B94"/>
    <w:rsid w:val="00DD6D2B"/>
    <w:rsid w:val="00DE546B"/>
    <w:rsid w:val="00DE77E0"/>
    <w:rsid w:val="00DF029F"/>
    <w:rsid w:val="00DF0334"/>
    <w:rsid w:val="00DF1C7C"/>
    <w:rsid w:val="00DF3718"/>
    <w:rsid w:val="00DF5295"/>
    <w:rsid w:val="00DF6736"/>
    <w:rsid w:val="00E00E62"/>
    <w:rsid w:val="00E0117D"/>
    <w:rsid w:val="00E025F5"/>
    <w:rsid w:val="00E07201"/>
    <w:rsid w:val="00E107B2"/>
    <w:rsid w:val="00E13A8A"/>
    <w:rsid w:val="00E15CC2"/>
    <w:rsid w:val="00E16780"/>
    <w:rsid w:val="00E27382"/>
    <w:rsid w:val="00E3064E"/>
    <w:rsid w:val="00E316CB"/>
    <w:rsid w:val="00E337EC"/>
    <w:rsid w:val="00E4160E"/>
    <w:rsid w:val="00E42CD7"/>
    <w:rsid w:val="00E443C8"/>
    <w:rsid w:val="00E45FE9"/>
    <w:rsid w:val="00E50E80"/>
    <w:rsid w:val="00E53869"/>
    <w:rsid w:val="00E550DC"/>
    <w:rsid w:val="00E558A8"/>
    <w:rsid w:val="00E573EF"/>
    <w:rsid w:val="00E574D7"/>
    <w:rsid w:val="00E612FB"/>
    <w:rsid w:val="00E70BA4"/>
    <w:rsid w:val="00E80438"/>
    <w:rsid w:val="00E816C4"/>
    <w:rsid w:val="00E8174D"/>
    <w:rsid w:val="00E83689"/>
    <w:rsid w:val="00E844D7"/>
    <w:rsid w:val="00E8461C"/>
    <w:rsid w:val="00E87B2C"/>
    <w:rsid w:val="00E87B69"/>
    <w:rsid w:val="00E907C1"/>
    <w:rsid w:val="00E926A9"/>
    <w:rsid w:val="00E9679A"/>
    <w:rsid w:val="00EA4BEC"/>
    <w:rsid w:val="00EB22BB"/>
    <w:rsid w:val="00EB2D74"/>
    <w:rsid w:val="00EC17D7"/>
    <w:rsid w:val="00EC1D1F"/>
    <w:rsid w:val="00EC2DDA"/>
    <w:rsid w:val="00EC49C0"/>
    <w:rsid w:val="00EC5A7D"/>
    <w:rsid w:val="00EC674C"/>
    <w:rsid w:val="00ED1FF3"/>
    <w:rsid w:val="00ED25B1"/>
    <w:rsid w:val="00ED6E27"/>
    <w:rsid w:val="00ED6E5C"/>
    <w:rsid w:val="00EE2E75"/>
    <w:rsid w:val="00EF0EB8"/>
    <w:rsid w:val="00EF548E"/>
    <w:rsid w:val="00F01D66"/>
    <w:rsid w:val="00F02634"/>
    <w:rsid w:val="00F02BB6"/>
    <w:rsid w:val="00F030F8"/>
    <w:rsid w:val="00F04535"/>
    <w:rsid w:val="00F071C4"/>
    <w:rsid w:val="00F11B19"/>
    <w:rsid w:val="00F126E6"/>
    <w:rsid w:val="00F130F5"/>
    <w:rsid w:val="00F1380C"/>
    <w:rsid w:val="00F14A65"/>
    <w:rsid w:val="00F25679"/>
    <w:rsid w:val="00F31162"/>
    <w:rsid w:val="00F32F74"/>
    <w:rsid w:val="00F34ADA"/>
    <w:rsid w:val="00F34D24"/>
    <w:rsid w:val="00F35A6B"/>
    <w:rsid w:val="00F365E9"/>
    <w:rsid w:val="00F374F5"/>
    <w:rsid w:val="00F419AF"/>
    <w:rsid w:val="00F4277C"/>
    <w:rsid w:val="00F43171"/>
    <w:rsid w:val="00F43A51"/>
    <w:rsid w:val="00F45047"/>
    <w:rsid w:val="00F45E67"/>
    <w:rsid w:val="00F47755"/>
    <w:rsid w:val="00F568FB"/>
    <w:rsid w:val="00F63586"/>
    <w:rsid w:val="00F71E76"/>
    <w:rsid w:val="00F72F11"/>
    <w:rsid w:val="00F80E12"/>
    <w:rsid w:val="00F8114C"/>
    <w:rsid w:val="00F839F5"/>
    <w:rsid w:val="00F86870"/>
    <w:rsid w:val="00F94CF7"/>
    <w:rsid w:val="00F97838"/>
    <w:rsid w:val="00FA0233"/>
    <w:rsid w:val="00FA2197"/>
    <w:rsid w:val="00FA439D"/>
    <w:rsid w:val="00FA5A0D"/>
    <w:rsid w:val="00FB0373"/>
    <w:rsid w:val="00FB566F"/>
    <w:rsid w:val="00FC13D6"/>
    <w:rsid w:val="00FC1623"/>
    <w:rsid w:val="00FC2F95"/>
    <w:rsid w:val="00FD1947"/>
    <w:rsid w:val="00FD199F"/>
    <w:rsid w:val="00FD2AF4"/>
    <w:rsid w:val="00FD534F"/>
    <w:rsid w:val="00FD5F95"/>
    <w:rsid w:val="00FE1E09"/>
    <w:rsid w:val="00FE5189"/>
    <w:rsid w:val="00FE526E"/>
    <w:rsid w:val="00FE77F7"/>
    <w:rsid w:val="00FF078D"/>
    <w:rsid w:val="00FF1721"/>
    <w:rsid w:val="00FF20B6"/>
    <w:rsid w:val="00FF4CFE"/>
    <w:rsid w:val="00FF61E1"/>
    <w:rsid w:val="00FF66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937D51"/>
  <w15:chartTrackingRefBased/>
  <w15:docId w15:val="{E6518FB4-4DC9-477A-8B5E-3C33DDD4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2AB4"/>
  </w:style>
  <w:style w:type="paragraph" w:styleId="Heading1">
    <w:name w:val="heading 1"/>
    <w:basedOn w:val="ListParagraph"/>
    <w:next w:val="Normal"/>
    <w:link w:val="Heading1Char"/>
    <w:uiPriority w:val="9"/>
    <w:qFormat/>
    <w:rsid w:val="005C0D71"/>
    <w:pPr>
      <w:numPr>
        <w:numId w:val="11"/>
      </w:numPr>
      <w:spacing w:after="240" w:line="240" w:lineRule="auto"/>
      <w:ind w:left="567" w:hanging="567"/>
      <w:outlineLvl w:val="0"/>
    </w:pPr>
    <w:rPr>
      <w:b/>
      <w:bCs/>
      <w:sz w:val="26"/>
      <w:szCs w:val="26"/>
      <w:bdr w:val="none" w:sz="0" w:space="0" w:color="auto" w:frame="1"/>
      <w:lang w:val="en-US" w:eastAsia="en-GB"/>
    </w:rPr>
  </w:style>
  <w:style w:type="paragraph" w:styleId="Heading2">
    <w:name w:val="heading 2"/>
    <w:basedOn w:val="ListParagraph"/>
    <w:next w:val="Normal"/>
    <w:link w:val="Heading2Char"/>
    <w:uiPriority w:val="9"/>
    <w:unhideWhenUsed/>
    <w:qFormat/>
    <w:rsid w:val="00F80E12"/>
    <w:pPr>
      <w:numPr>
        <w:ilvl w:val="1"/>
        <w:numId w:val="12"/>
      </w:numPr>
      <w:spacing w:after="240" w:line="240" w:lineRule="auto"/>
      <w:outlineLvl w:val="1"/>
    </w:pPr>
    <w:rPr>
      <w:rFonts w:ascii="Slate Std" w:hAnsi="Slate Std"/>
      <w:b/>
      <w:bCs/>
      <w:lang w:eastAsia="en-GB"/>
    </w:rPr>
  </w:style>
  <w:style w:type="paragraph" w:styleId="Heading3">
    <w:name w:val="heading 3"/>
    <w:basedOn w:val="Normal"/>
    <w:next w:val="Normal"/>
    <w:link w:val="Heading3Char"/>
    <w:uiPriority w:val="9"/>
    <w:unhideWhenUsed/>
    <w:qFormat/>
    <w:rsid w:val="001B7E1E"/>
    <w:pPr>
      <w:keepNext/>
      <w:keepLines/>
      <w:numPr>
        <w:ilvl w:val="2"/>
        <w:numId w:val="12"/>
      </w:numPr>
      <w:spacing w:before="40" w:after="120"/>
      <w:outlineLvl w:val="2"/>
    </w:pPr>
    <w:rPr>
      <w:rFonts w:ascii="Slate Std" w:eastAsiaTheme="majorEastAsia" w:hAnsi="Slate Std" w:cstheme="minorHAnsi"/>
      <w:b/>
      <w:bCs/>
    </w:rPr>
  </w:style>
  <w:style w:type="paragraph" w:styleId="Heading4">
    <w:name w:val="heading 4"/>
    <w:basedOn w:val="Normal"/>
    <w:next w:val="Normal"/>
    <w:link w:val="Heading4Char"/>
    <w:uiPriority w:val="9"/>
    <w:semiHidden/>
    <w:unhideWhenUsed/>
    <w:qFormat/>
    <w:rsid w:val="00F80E12"/>
    <w:pPr>
      <w:keepNext/>
      <w:keepLines/>
      <w:numPr>
        <w:ilvl w:val="3"/>
        <w:numId w:val="1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80E12"/>
    <w:pPr>
      <w:keepNext/>
      <w:keepLines/>
      <w:numPr>
        <w:ilvl w:val="4"/>
        <w:numId w:val="1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80E12"/>
    <w:pPr>
      <w:keepNext/>
      <w:keepLines/>
      <w:numPr>
        <w:ilvl w:val="5"/>
        <w:numId w:val="1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80E12"/>
    <w:pPr>
      <w:keepNext/>
      <w:keepLines/>
      <w:numPr>
        <w:ilvl w:val="6"/>
        <w:numId w:val="1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80E12"/>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80E12"/>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5A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A5A0D"/>
    <w:rPr>
      <w:color w:val="0000FF"/>
      <w:u w:val="single"/>
    </w:rPr>
  </w:style>
  <w:style w:type="character" w:customStyle="1" w:styleId="UnresolvedMention1">
    <w:name w:val="Unresolved Mention1"/>
    <w:basedOn w:val="DefaultParagraphFont"/>
    <w:uiPriority w:val="99"/>
    <w:semiHidden/>
    <w:unhideWhenUsed/>
    <w:rsid w:val="00FA5A0D"/>
    <w:rPr>
      <w:color w:val="605E5C"/>
      <w:shd w:val="clear" w:color="auto" w:fill="E1DFDD"/>
    </w:rPr>
  </w:style>
  <w:style w:type="character" w:customStyle="1" w:styleId="Heading1Char">
    <w:name w:val="Heading 1 Char"/>
    <w:basedOn w:val="DefaultParagraphFont"/>
    <w:link w:val="Heading1"/>
    <w:uiPriority w:val="9"/>
    <w:rsid w:val="005C0D71"/>
    <w:rPr>
      <w:b/>
      <w:bCs/>
      <w:sz w:val="26"/>
      <w:szCs w:val="26"/>
      <w:bdr w:val="none" w:sz="0" w:space="0" w:color="auto" w:frame="1"/>
      <w:lang w:val="en-US" w:eastAsia="en-GB"/>
    </w:rPr>
  </w:style>
  <w:style w:type="character" w:customStyle="1" w:styleId="Heading2Char">
    <w:name w:val="Heading 2 Char"/>
    <w:basedOn w:val="DefaultParagraphFont"/>
    <w:link w:val="Heading2"/>
    <w:uiPriority w:val="9"/>
    <w:rsid w:val="00F80E12"/>
    <w:rPr>
      <w:rFonts w:ascii="Slate Std" w:hAnsi="Slate Std"/>
      <w:b/>
      <w:bCs/>
      <w:lang w:eastAsia="en-GB"/>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EC49C0"/>
    <w:pPr>
      <w:ind w:left="720"/>
      <w:contextualSpacing/>
    </w:pPr>
  </w:style>
  <w:style w:type="paragraph" w:styleId="BalloonText">
    <w:name w:val="Balloon Text"/>
    <w:basedOn w:val="Normal"/>
    <w:link w:val="BalloonTextChar"/>
    <w:uiPriority w:val="99"/>
    <w:semiHidden/>
    <w:unhideWhenUsed/>
    <w:rsid w:val="00AA0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272"/>
    <w:rPr>
      <w:rFonts w:ascii="Segoe UI" w:hAnsi="Segoe UI" w:cs="Segoe UI"/>
      <w:sz w:val="18"/>
      <w:szCs w:val="18"/>
    </w:rPr>
  </w:style>
  <w:style w:type="paragraph" w:styleId="Header">
    <w:name w:val="header"/>
    <w:basedOn w:val="Normal"/>
    <w:link w:val="HeaderChar"/>
    <w:uiPriority w:val="99"/>
    <w:unhideWhenUsed/>
    <w:rsid w:val="00A01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41D"/>
  </w:style>
  <w:style w:type="paragraph" w:styleId="Footer">
    <w:name w:val="footer"/>
    <w:basedOn w:val="Normal"/>
    <w:link w:val="FooterChar"/>
    <w:uiPriority w:val="99"/>
    <w:unhideWhenUsed/>
    <w:rsid w:val="00A01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41D"/>
  </w:style>
  <w:style w:type="character" w:styleId="CommentReference">
    <w:name w:val="annotation reference"/>
    <w:basedOn w:val="DefaultParagraphFont"/>
    <w:uiPriority w:val="99"/>
    <w:semiHidden/>
    <w:unhideWhenUsed/>
    <w:rsid w:val="00416174"/>
    <w:rPr>
      <w:sz w:val="16"/>
      <w:szCs w:val="16"/>
    </w:rPr>
  </w:style>
  <w:style w:type="paragraph" w:styleId="CommentText">
    <w:name w:val="annotation text"/>
    <w:basedOn w:val="Normal"/>
    <w:link w:val="CommentTextChar"/>
    <w:uiPriority w:val="99"/>
    <w:unhideWhenUsed/>
    <w:rsid w:val="00416174"/>
    <w:pPr>
      <w:spacing w:line="240" w:lineRule="auto"/>
    </w:pPr>
    <w:rPr>
      <w:sz w:val="20"/>
      <w:szCs w:val="20"/>
    </w:rPr>
  </w:style>
  <w:style w:type="character" w:customStyle="1" w:styleId="CommentTextChar">
    <w:name w:val="Comment Text Char"/>
    <w:basedOn w:val="DefaultParagraphFont"/>
    <w:link w:val="CommentText"/>
    <w:uiPriority w:val="99"/>
    <w:rsid w:val="00416174"/>
    <w:rPr>
      <w:sz w:val="20"/>
      <w:szCs w:val="20"/>
    </w:rPr>
  </w:style>
  <w:style w:type="paragraph" w:styleId="CommentSubject">
    <w:name w:val="annotation subject"/>
    <w:basedOn w:val="CommentText"/>
    <w:next w:val="CommentText"/>
    <w:link w:val="CommentSubjectChar"/>
    <w:uiPriority w:val="99"/>
    <w:semiHidden/>
    <w:unhideWhenUsed/>
    <w:rsid w:val="00416174"/>
    <w:rPr>
      <w:b/>
      <w:bCs/>
    </w:rPr>
  </w:style>
  <w:style w:type="character" w:customStyle="1" w:styleId="CommentSubjectChar">
    <w:name w:val="Comment Subject Char"/>
    <w:basedOn w:val="CommentTextChar"/>
    <w:link w:val="CommentSubject"/>
    <w:uiPriority w:val="99"/>
    <w:semiHidden/>
    <w:rsid w:val="00416174"/>
    <w:rPr>
      <w:b/>
      <w:bCs/>
      <w:sz w:val="20"/>
      <w:szCs w:val="20"/>
    </w:rPr>
  </w:style>
  <w:style w:type="paragraph" w:styleId="FootnoteText">
    <w:name w:val="footnote text"/>
    <w:basedOn w:val="Normal"/>
    <w:link w:val="FootnoteTextChar"/>
    <w:uiPriority w:val="99"/>
    <w:semiHidden/>
    <w:unhideWhenUsed/>
    <w:rsid w:val="006E24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435"/>
    <w:rPr>
      <w:sz w:val="20"/>
      <w:szCs w:val="20"/>
    </w:rPr>
  </w:style>
  <w:style w:type="character" w:styleId="FootnoteReference">
    <w:name w:val="footnote reference"/>
    <w:basedOn w:val="DefaultParagraphFont"/>
    <w:uiPriority w:val="99"/>
    <w:semiHidden/>
    <w:unhideWhenUsed/>
    <w:rsid w:val="006E2435"/>
    <w:rPr>
      <w:vertAlign w:val="superscript"/>
    </w:rPr>
  </w:style>
  <w:style w:type="character" w:customStyle="1" w:styleId="marko4otujv1k">
    <w:name w:val="marko4otujv1k"/>
    <w:basedOn w:val="DefaultParagraphFont"/>
    <w:rsid w:val="00814551"/>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C06272"/>
  </w:style>
  <w:style w:type="character" w:styleId="UnresolvedMention">
    <w:name w:val="Unresolved Mention"/>
    <w:basedOn w:val="DefaultParagraphFont"/>
    <w:uiPriority w:val="99"/>
    <w:semiHidden/>
    <w:unhideWhenUsed/>
    <w:rsid w:val="0006477D"/>
    <w:rPr>
      <w:color w:val="605E5C"/>
      <w:shd w:val="clear" w:color="auto" w:fill="E1DFDD"/>
    </w:rPr>
  </w:style>
  <w:style w:type="character" w:customStyle="1" w:styleId="Heading3Char">
    <w:name w:val="Heading 3 Char"/>
    <w:basedOn w:val="DefaultParagraphFont"/>
    <w:link w:val="Heading3"/>
    <w:uiPriority w:val="9"/>
    <w:rsid w:val="001B7E1E"/>
    <w:rPr>
      <w:rFonts w:ascii="Slate Std" w:eastAsiaTheme="majorEastAsia" w:hAnsi="Slate Std" w:cstheme="minorHAnsi"/>
      <w:b/>
      <w:bCs/>
    </w:rPr>
  </w:style>
  <w:style w:type="character" w:customStyle="1" w:styleId="Heading4Char">
    <w:name w:val="Heading 4 Char"/>
    <w:basedOn w:val="DefaultParagraphFont"/>
    <w:link w:val="Heading4"/>
    <w:uiPriority w:val="9"/>
    <w:semiHidden/>
    <w:rsid w:val="00F80E1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80E1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80E1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80E1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80E1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80E12"/>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F80E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821692">
      <w:bodyDiv w:val="1"/>
      <w:marLeft w:val="0"/>
      <w:marRight w:val="0"/>
      <w:marTop w:val="0"/>
      <w:marBottom w:val="0"/>
      <w:divBdr>
        <w:top w:val="none" w:sz="0" w:space="0" w:color="auto"/>
        <w:left w:val="none" w:sz="0" w:space="0" w:color="auto"/>
        <w:bottom w:val="none" w:sz="0" w:space="0" w:color="auto"/>
        <w:right w:val="none" w:sz="0" w:space="0" w:color="auto"/>
      </w:divBdr>
    </w:div>
    <w:div w:id="802701594">
      <w:bodyDiv w:val="1"/>
      <w:marLeft w:val="0"/>
      <w:marRight w:val="0"/>
      <w:marTop w:val="0"/>
      <w:marBottom w:val="0"/>
      <w:divBdr>
        <w:top w:val="none" w:sz="0" w:space="0" w:color="auto"/>
        <w:left w:val="none" w:sz="0" w:space="0" w:color="auto"/>
        <w:bottom w:val="none" w:sz="0" w:space="0" w:color="auto"/>
        <w:right w:val="none" w:sz="0" w:space="0" w:color="auto"/>
      </w:divBdr>
    </w:div>
    <w:div w:id="932589175">
      <w:bodyDiv w:val="1"/>
      <w:marLeft w:val="0"/>
      <w:marRight w:val="0"/>
      <w:marTop w:val="0"/>
      <w:marBottom w:val="0"/>
      <w:divBdr>
        <w:top w:val="none" w:sz="0" w:space="0" w:color="auto"/>
        <w:left w:val="none" w:sz="0" w:space="0" w:color="auto"/>
        <w:bottom w:val="none" w:sz="0" w:space="0" w:color="auto"/>
        <w:right w:val="none" w:sz="0" w:space="0" w:color="auto"/>
      </w:divBdr>
    </w:div>
    <w:div w:id="1125654337">
      <w:bodyDiv w:val="1"/>
      <w:marLeft w:val="0"/>
      <w:marRight w:val="0"/>
      <w:marTop w:val="0"/>
      <w:marBottom w:val="0"/>
      <w:divBdr>
        <w:top w:val="none" w:sz="0" w:space="0" w:color="auto"/>
        <w:left w:val="none" w:sz="0" w:space="0" w:color="auto"/>
        <w:bottom w:val="none" w:sz="0" w:space="0" w:color="auto"/>
        <w:right w:val="none" w:sz="0" w:space="0" w:color="auto"/>
      </w:divBdr>
    </w:div>
    <w:div w:id="137030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savingtrust.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icha.Goyal@est.org.uk" TargetMode="External"/><Relationship Id="rId4" Type="http://schemas.openxmlformats.org/officeDocument/2006/relationships/settings" Target="settings.xml"/><Relationship Id="rId9" Type="http://schemas.openxmlformats.org/officeDocument/2006/relationships/hyperlink" Target="http://www.clasp.ng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3FC2E-D6BB-4D57-B586-E0AB01430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2770</Words>
  <Characters>15791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Tod</dc:creator>
  <cp:keywords/>
  <dc:description/>
  <cp:lastModifiedBy>Zoe Carruthers</cp:lastModifiedBy>
  <cp:revision>2</cp:revision>
  <dcterms:created xsi:type="dcterms:W3CDTF">2020-01-14T13:07:00Z</dcterms:created>
  <dcterms:modified xsi:type="dcterms:W3CDTF">2020-01-14T13:07:00Z</dcterms:modified>
</cp:coreProperties>
</file>